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B96A5" w14:textId="4390E7F3" w:rsidR="00E03B45" w:rsidRPr="00E03B45" w:rsidRDefault="00E03B45" w:rsidP="00E03B45">
      <w:pPr>
        <w:jc w:val="center"/>
        <w:rPr>
          <w:b/>
          <w:bCs/>
          <w:sz w:val="48"/>
          <w:szCs w:val="52"/>
        </w:rPr>
      </w:pPr>
      <w:r w:rsidRPr="00E03B45">
        <w:rPr>
          <w:b/>
          <w:bCs/>
          <w:sz w:val="44"/>
          <w:szCs w:val="52"/>
        </w:rPr>
        <w:t>ClearMethodIQ</w:t>
      </w:r>
    </w:p>
    <w:p w14:paraId="4B431A78" w14:textId="30F097C8" w:rsidR="00E03B45" w:rsidRDefault="00E03B45" w:rsidP="00E03B45">
      <w:pPr>
        <w:jc w:val="center"/>
      </w:pPr>
      <w:r>
        <w:rPr>
          <w:b/>
          <w:sz w:val="34"/>
        </w:rPr>
        <w:t>Tool 25 – Incident Learning Form</w:t>
      </w:r>
    </w:p>
    <w:p w14:paraId="7C5C2F97" w14:textId="77777777" w:rsidR="00E03B45" w:rsidRDefault="00E03B45" w:rsidP="00E03B45">
      <w:r>
        <w:rPr>
          <w:b/>
          <w:sz w:val="22"/>
        </w:rPr>
        <w:t>Jotform for Employees: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E03B45" w14:paraId="04E65608" w14:textId="77777777" w:rsidTr="00A239BB">
        <w:trPr>
          <w:jc w:val="center"/>
        </w:trPr>
        <w:tc>
          <w:tcPr>
            <w:tcW w:w="10080" w:type="dxa"/>
          </w:tcPr>
          <w:p w14:paraId="779AB388" w14:textId="39F06737" w:rsidR="00E03B45" w:rsidRDefault="00797EC6" w:rsidP="00E03B45">
            <w:r>
              <w:t>[</w:t>
            </w:r>
            <w:hyperlink r:id="rId7" w:history="1">
              <w:r w:rsidRPr="000F7759">
                <w:rPr>
                  <w:rStyle w:val="Hyperlink"/>
                </w:rPr>
                <w:t>https://form.jotform.com/262504692747465</w:t>
              </w:r>
            </w:hyperlink>
            <w:r>
              <w:t>]</w:t>
            </w:r>
          </w:p>
        </w:tc>
      </w:tr>
    </w:tbl>
    <w:p w14:paraId="137F1A7F" w14:textId="77777777" w:rsidR="00E03B45" w:rsidRDefault="00E03B45" w:rsidP="00E03B45">
      <w:r>
        <w:rPr>
          <w:b/>
          <w:sz w:val="22"/>
        </w:rPr>
        <w:t>How to Use This Form:</w:t>
      </w:r>
    </w:p>
    <w:p w14:paraId="0E282659" w14:textId="77777777" w:rsidR="00E03B45" w:rsidRDefault="00E03B45" w:rsidP="00E03B45">
      <w:r>
        <w:rPr>
          <w:b/>
        </w:rPr>
        <w:t>1. Open the Jotform link.</w:t>
      </w:r>
    </w:p>
    <w:p w14:paraId="3553DE41" w14:textId="77777777" w:rsidR="00E03B45" w:rsidRDefault="00E03B45" w:rsidP="00E03B45">
      <w:pPr>
        <w:spacing w:after="100"/>
        <w:ind w:left="288"/>
      </w:pPr>
      <w:r>
        <w:t>Click the public Jotform link above to open Tool 25 – Incident Learning Form.</w:t>
      </w:r>
    </w:p>
    <w:p w14:paraId="6D8226BF" w14:textId="77777777" w:rsidR="00E03B45" w:rsidRDefault="00E03B45" w:rsidP="00E03B45">
      <w:r>
        <w:rPr>
          <w:b/>
        </w:rPr>
        <w:t>2. If you need your own editable copy, create a copy in your Jotform account.</w:t>
      </w:r>
    </w:p>
    <w:p w14:paraId="35156400" w14:textId="77777777" w:rsidR="00E03B45" w:rsidRDefault="00E03B45" w:rsidP="00E03B45">
      <w:pPr>
        <w:spacing w:after="100"/>
        <w:ind w:left="288"/>
      </w:pPr>
      <w:r>
        <w:t>Jotform does not use the same one-click /copy URL behavior as Google Forms. If a separate editable copy is needed, use Jotform's Import Form → From a Web Page workflow with the public form URL.</w:t>
      </w:r>
    </w:p>
    <w:p w14:paraId="10AA1C29" w14:textId="77777777" w:rsidR="00E03B45" w:rsidRDefault="00E03B45" w:rsidP="00E03B45">
      <w:r>
        <w:rPr>
          <w:b/>
        </w:rPr>
        <w:t>3. Complete the form after a work incident.</w:t>
      </w:r>
    </w:p>
    <w:p w14:paraId="6907014C" w14:textId="77777777" w:rsidR="00E03B45" w:rsidRDefault="00E03B45" w:rsidP="00E03B45">
      <w:pPr>
        <w:spacing w:after="100"/>
        <w:ind w:left="288"/>
      </w:pPr>
      <w:r>
        <w:t>Use it after a mistake, misunderstanding, customer complaint, safety issue, near miss, communication problem, process problem, or other work incident.</w:t>
      </w:r>
    </w:p>
    <w:p w14:paraId="4CC9A77C" w14:textId="77777777" w:rsidR="00E03B45" w:rsidRDefault="00E03B45" w:rsidP="00E03B45">
      <w:r>
        <w:rPr>
          <w:b/>
        </w:rPr>
        <w:t>4. Focus on learning, not blame.</w:t>
      </w:r>
    </w:p>
    <w:p w14:paraId="6F2B28F2" w14:textId="77777777" w:rsidR="00E03B45" w:rsidRDefault="00E03B45" w:rsidP="00E03B45">
      <w:pPr>
        <w:spacing w:after="100"/>
        <w:ind w:left="288"/>
      </w:pPr>
      <w:r>
        <w:t>The purpose is to understand what happened, identify missing information or confusion, and capture lessons learned—not to assign blame.</w:t>
      </w:r>
    </w:p>
    <w:p w14:paraId="65CEB124" w14:textId="77777777" w:rsidR="00E03B45" w:rsidRDefault="00E03B45" w:rsidP="00E03B45">
      <w:r>
        <w:rPr>
          <w:b/>
        </w:rPr>
        <w:t>5. Review your answers before submitting.</w:t>
      </w:r>
    </w:p>
    <w:p w14:paraId="456E9B34" w14:textId="77777777" w:rsidR="00E03B45" w:rsidRDefault="00E03B45" w:rsidP="00E03B45">
      <w:pPr>
        <w:spacing w:after="100"/>
        <w:ind w:left="288"/>
      </w:pPr>
      <w:r>
        <w:t>Check the employee information, incident details, understanding questions, lessons learned, who should know, additional comments, and signature.</w:t>
      </w:r>
    </w:p>
    <w:p w14:paraId="76133AB7" w14:textId="3FDAAA21" w:rsidR="00A71303" w:rsidRDefault="00A71303" w:rsidP="00E03B45"/>
    <w:sectPr w:rsidR="00A7130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648D8" w14:textId="77777777" w:rsidR="00281259" w:rsidRDefault="00281259" w:rsidP="00E03B45">
      <w:pPr>
        <w:spacing w:after="0" w:line="240" w:lineRule="auto"/>
      </w:pPr>
      <w:r>
        <w:separator/>
      </w:r>
    </w:p>
  </w:endnote>
  <w:endnote w:type="continuationSeparator" w:id="0">
    <w:p w14:paraId="0F63FF78" w14:textId="77777777" w:rsidR="00281259" w:rsidRDefault="00281259" w:rsidP="00E03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70CB" w14:textId="77777777" w:rsidR="00E03B45" w:rsidRDefault="00E03B45" w:rsidP="00E03B45">
    <w:pPr>
      <w:pStyle w:val="Footer"/>
      <w:jc w:val="center"/>
    </w:pPr>
    <w:r>
      <w:rPr>
        <w:sz w:val="16"/>
      </w:rPr>
      <w:t>ClearMethodIQ.com | Tool 25 – Incident Learning Form</w:t>
    </w:r>
  </w:p>
  <w:p w14:paraId="7A13EEB0" w14:textId="77777777" w:rsidR="00E03B45" w:rsidRDefault="00E03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B865E" w14:textId="77777777" w:rsidR="00281259" w:rsidRDefault="00281259" w:rsidP="00E03B45">
      <w:pPr>
        <w:spacing w:after="0" w:line="240" w:lineRule="auto"/>
      </w:pPr>
      <w:r>
        <w:separator/>
      </w:r>
    </w:p>
  </w:footnote>
  <w:footnote w:type="continuationSeparator" w:id="0">
    <w:p w14:paraId="37D7B80E" w14:textId="77777777" w:rsidR="00281259" w:rsidRDefault="00281259" w:rsidP="00E03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618A3"/>
    <w:multiLevelType w:val="multilevel"/>
    <w:tmpl w:val="85102E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1F8749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440" w:hanging="1440"/>
      </w:pPr>
      <w:rPr>
        <w:rFonts w:asciiTheme="minorBidi" w:hAnsiTheme="minorBidi" w:cstheme="minorBidi" w:hint="default"/>
        <w:b/>
        <w:bCs w:val="0"/>
        <w:i w:val="0"/>
        <w:strike w:val="0"/>
        <w:dstrike w:val="0"/>
        <w:color w:val="1F874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.%3"/>
      <w:lvlJc w:val="left"/>
      <w:pPr>
        <w:ind w:left="1440" w:hanging="720"/>
      </w:pPr>
      <w:rPr>
        <w:rFonts w:ascii="Arial" w:eastAsia="Arial" w:hAnsi="Arial" w:cs="Arial" w:hint="default"/>
        <w:b w:val="0"/>
        <w:bCs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.%4"/>
      <w:lvlJc w:val="left"/>
      <w:pPr>
        <w:ind w:left="279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.%5"/>
      <w:lvlJc w:val="left"/>
      <w:pPr>
        <w:ind w:left="2880" w:hanging="72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.%6"/>
      <w:lvlJc w:val="left"/>
      <w:pPr>
        <w:ind w:left="360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.%7"/>
      <w:lvlJc w:val="left"/>
      <w:pPr>
        <w:tabs>
          <w:tab w:val="num" w:pos="4320"/>
        </w:tabs>
        <w:ind w:left="4320" w:hanging="72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594B37"/>
    <w:multiLevelType w:val="multilevel"/>
    <w:tmpl w:val="72A4887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16382999">
    <w:abstractNumId w:val="0"/>
  </w:num>
  <w:num w:numId="2" w16cid:durableId="765685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2F"/>
    <w:rsid w:val="0009549B"/>
    <w:rsid w:val="00102710"/>
    <w:rsid w:val="00174B9E"/>
    <w:rsid w:val="001961A4"/>
    <w:rsid w:val="00281259"/>
    <w:rsid w:val="00316A2C"/>
    <w:rsid w:val="004208B0"/>
    <w:rsid w:val="004F363E"/>
    <w:rsid w:val="00596219"/>
    <w:rsid w:val="006972D3"/>
    <w:rsid w:val="00797EC6"/>
    <w:rsid w:val="008C69ED"/>
    <w:rsid w:val="009059B3"/>
    <w:rsid w:val="009B3298"/>
    <w:rsid w:val="00A71303"/>
    <w:rsid w:val="00A86E47"/>
    <w:rsid w:val="00AC6EB0"/>
    <w:rsid w:val="00B65AE4"/>
    <w:rsid w:val="00BF272F"/>
    <w:rsid w:val="00D87B87"/>
    <w:rsid w:val="00E03B45"/>
    <w:rsid w:val="00EB7A77"/>
    <w:rsid w:val="00EC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D03B4"/>
  <w15:chartTrackingRefBased/>
  <w15:docId w15:val="{88C5E155-9D0E-4DC5-BE7E-CBE2E40D8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B45"/>
    <w:pPr>
      <w:spacing w:after="200" w:line="276" w:lineRule="auto"/>
    </w:pPr>
    <w:rPr>
      <w:rFonts w:ascii="Arial" w:eastAsiaTheme="minorEastAsia" w:hAnsi="Arial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Heading10"/>
    <w:link w:val="Heading1Char"/>
    <w:autoRedefine/>
    <w:uiPriority w:val="9"/>
    <w:qFormat/>
    <w:rsid w:val="004208B0"/>
    <w:pPr>
      <w:keepNext/>
      <w:numPr>
        <w:numId w:val="2"/>
      </w:numPr>
      <w:tabs>
        <w:tab w:val="num" w:pos="1440"/>
      </w:tabs>
      <w:ind w:left="1440" w:hanging="1440"/>
      <w:outlineLvl w:val="0"/>
    </w:pPr>
    <w:rPr>
      <w:rFonts w:ascii="Arial Bold" w:eastAsia="Arial" w:hAnsi="Arial Bold" w:cs="Arial"/>
      <w:b/>
      <w:smallCaps/>
      <w:noProof/>
      <w:color w:val="1F8749"/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7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72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72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72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72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72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72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72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link w:val="Heading1Char0"/>
    <w:autoRedefine/>
    <w:qFormat/>
    <w:rsid w:val="004208B0"/>
    <w:pPr>
      <w:tabs>
        <w:tab w:val="left" w:pos="1440"/>
      </w:tabs>
      <w:spacing w:before="240" w:after="0"/>
    </w:pPr>
    <w:rPr>
      <w:b w:val="0"/>
      <w:smallCaps w:val="0"/>
      <w:color w:val="16668E"/>
    </w:rPr>
  </w:style>
  <w:style w:type="character" w:customStyle="1" w:styleId="Heading1Char0">
    <w:name w:val="Heading1 Char"/>
    <w:basedOn w:val="Heading1Char"/>
    <w:link w:val="Heading10"/>
    <w:rsid w:val="004208B0"/>
    <w:rPr>
      <w:rFonts w:ascii="Arial Bold" w:eastAsia="Arial" w:hAnsi="Arial Bold" w:cs="Arial"/>
      <w:b w:val="0"/>
      <w:smallCaps w:val="0"/>
      <w:noProof/>
      <w:color w:val="16668E"/>
    </w:rPr>
  </w:style>
  <w:style w:type="character" w:customStyle="1" w:styleId="Heading1Char">
    <w:name w:val="Heading 1 Char"/>
    <w:link w:val="Heading1"/>
    <w:uiPriority w:val="9"/>
    <w:rsid w:val="004208B0"/>
    <w:rPr>
      <w:rFonts w:ascii="Arial Bold" w:eastAsia="Arial" w:hAnsi="Arial Bold" w:cs="Arial"/>
      <w:b/>
      <w:smallCaps/>
      <w:noProof/>
      <w:color w:val="1F8749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7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7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2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72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2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72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2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72F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27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7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7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3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B45"/>
    <w:rPr>
      <w:rFonts w:ascii="Arial" w:eastAsiaTheme="minorEastAsia" w:hAnsi="Arial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03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B45"/>
    <w:rPr>
      <w:rFonts w:ascii="Arial" w:eastAsiaTheme="minorEastAsia" w:hAnsi="Arial"/>
      <w:kern w:val="0"/>
      <w:sz w:val="20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C69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9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.jotform.com/2625046927474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Bayazid Kajol</dc:creator>
  <cp:keywords/>
  <dc:description/>
  <cp:lastModifiedBy>Bayazid Kajol</cp:lastModifiedBy>
  <cp:revision>7</cp:revision>
  <dcterms:created xsi:type="dcterms:W3CDTF">2026-08-18T16:26:00Z</dcterms:created>
  <dcterms:modified xsi:type="dcterms:W3CDTF">2026-09-08T15:47:00Z</dcterms:modified>
</cp:coreProperties>
</file>