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#6 Reformulation Tracker - </w:t>
      </w:r>
      <w:r w:rsidDel="00000000" w:rsidR="00000000" w:rsidRPr="00000000">
        <w:rPr>
          <w:b w:val="1"/>
          <w:bCs w:val="1"/>
          <w:rtl w:val="0"/>
        </w:rPr>
        <w:t xml:space="preserve">Entrepreneur Version.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Entrepreneur,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https://docs.google.com/forms/d/1bGltu_C7_XoFxqq1GDld6nyRvTM5GdHYC4kQzFOkck4/copy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4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bGltu_C7_XoFxqq1GDld6nyRvTM5GdHYC4kQzFOkck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gCOQzKIXXC3FQc7sCvbkHM3N4g==">CgMxLjA4AHIhMW1RWE5McGFfekJaRVd6UFo1SEREYlpEb0paM2VwUmtN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