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 – Book of Understanding #1 (Entrepreneur Version) – ClearMethodIQ Edition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Entrepreneur,</w:t>
      </w:r>
    </w:p>
    <w:p w:rsidR="00000000" w:rsidDel="00000000" w:rsidP="00000000" w:rsidRDefault="00000000" w:rsidRPr="00000000" w14:paraId="00000004">
      <w:pPr>
        <w:rPr/>
      </w:pPr>
      <w:r w:rsidDel="00000000" w:rsidR="00000000" w:rsidRPr="00000000">
        <w:rPr>
          <w:rtl w:val="0"/>
        </w:rPr>
        <w:t xml:space="preserve">Thank you for choosing a clarity-first approach to building your ideas, projects, and future. Book of Understanding #1 is one of the simplest—but most powerful—tools in the ClearMethodIQ system. For entrepreneurs, this tool becomes a mental reset button: a place to unload every point of confusion that slows down your momentum, clouds your thinking, or keeps you second-guessing your next move.</w:t>
      </w:r>
    </w:p>
    <w:p w:rsidR="00000000" w:rsidDel="00000000" w:rsidP="00000000" w:rsidRDefault="00000000" w:rsidRPr="00000000" w14:paraId="00000005">
      <w:pPr>
        <w:rPr/>
      </w:pPr>
      <w:r w:rsidDel="00000000" w:rsidR="00000000" w:rsidRPr="00000000">
        <w:rPr>
          <w:rtl w:val="0"/>
        </w:rPr>
        <w:t xml:space="preserve">Entrepreneurship is filled with uncertainty. You’re constantly learning something new—market shifts, customer needs, finances, branding, competitors, strategy. It is completely normal not to understand parts of the journey. What matters most is recognizing your confusion early so it doesn’t turn into wasted time, burnout, or costly mistakes.</w:t>
      </w:r>
    </w:p>
    <w:p w:rsidR="00000000" w:rsidDel="00000000" w:rsidP="00000000" w:rsidRDefault="00000000" w:rsidRPr="00000000" w14:paraId="00000006">
      <w:pPr>
        <w:rPr/>
      </w:pPr>
      <w:r w:rsidDel="00000000" w:rsidR="00000000" w:rsidRPr="00000000">
        <w:rPr>
          <w:rtl w:val="0"/>
        </w:rPr>
        <w:t xml:space="preserve">This tool helps you catch your confusion without shame, pause, and get honest with yourself. When you clearly name what you don’t yet understand, you instantly regain control over your direction and decisions.</w:t>
      </w:r>
    </w:p>
    <w:p w:rsidR="00000000" w:rsidDel="00000000" w:rsidP="00000000" w:rsidRDefault="00000000" w:rsidRPr="00000000" w14:paraId="00000007">
      <w:pPr>
        <w:rPr>
          <w:b w:val="1"/>
          <w:bCs w:val="1"/>
          <w:color w:val="4f81bd"/>
          <w:sz w:val="28"/>
          <w:szCs w:val="28"/>
        </w:rPr>
      </w:pPr>
      <w:r w:rsidDel="00000000" w:rsidR="00000000" w:rsidRPr="00000000">
        <w:rPr>
          <w:b w:val="1"/>
          <w:bCs w:val="1"/>
          <w:color w:val="4f81bd"/>
          <w:sz w:val="28"/>
          <w:szCs w:val="28"/>
          <w:rtl w:val="0"/>
        </w:rPr>
        <w:t xml:space="preserve">A. WHAT IT IS</w:t>
      </w:r>
    </w:p>
    <w:p w:rsidR="00000000" w:rsidDel="00000000" w:rsidP="00000000" w:rsidRDefault="00000000" w:rsidRPr="00000000" w14:paraId="00000008">
      <w:pPr>
        <w:rPr/>
      </w:pPr>
      <w:r w:rsidDel="00000000" w:rsidR="00000000" w:rsidRPr="00000000">
        <w:rPr>
          <w:rtl w:val="0"/>
        </w:rPr>
        <w:t xml:space="preserve">This tool invites you to choose a topic related to your business—your strategy, audience, product, finances, marketing, or next step—and write down every single thing that feels unclear.</w:t>
      </w:r>
    </w:p>
    <w:p w:rsidR="00000000" w:rsidDel="00000000" w:rsidP="00000000" w:rsidRDefault="00000000" w:rsidRPr="00000000" w14:paraId="00000009">
      <w:pPr>
        <w:rPr/>
      </w:pPr>
      <w:r w:rsidDel="00000000" w:rsidR="00000000" w:rsidRPr="00000000">
        <w:rPr>
          <w:rtl w:val="0"/>
        </w:rPr>
        <w:t xml:space="preserve">You don’t need to write in full sentences. You don’t need to be “professional.” This is not a pitch deck or an investor-facing document. This is your private space to spill out what your brain has been trying to untangle.</w:t>
      </w:r>
    </w:p>
    <w:p w:rsidR="00000000" w:rsidDel="00000000" w:rsidP="00000000" w:rsidRDefault="00000000" w:rsidRPr="00000000" w14:paraId="0000000A">
      <w:pPr>
        <w:rPr/>
      </w:pPr>
      <w:r w:rsidDel="00000000" w:rsidR="00000000" w:rsidRPr="00000000">
        <w:rPr>
          <w:rtl w:val="0"/>
        </w:rPr>
        <w:t xml:space="preserve">It is available as a printable worksheet or a Google Form so you can use it anywhere—at your desk, on the go, or during a clarity session.</w:t>
      </w:r>
    </w:p>
    <w:p w:rsidR="00000000" w:rsidDel="00000000" w:rsidP="00000000" w:rsidRDefault="00000000" w:rsidRPr="00000000" w14:paraId="0000000B">
      <w:pPr>
        <w:rPr>
          <w:b w:val="1"/>
          <w:bCs w:val="1"/>
          <w:color w:val="4f81bd"/>
          <w:sz w:val="28"/>
          <w:szCs w:val="28"/>
        </w:rPr>
      </w:pPr>
      <w:r w:rsidDel="00000000" w:rsidR="00000000" w:rsidRPr="00000000">
        <w:rPr>
          <w:b w:val="1"/>
          <w:bCs w:val="1"/>
          <w:color w:val="4f81bd"/>
          <w:sz w:val="28"/>
          <w:szCs w:val="28"/>
          <w:rtl w:val="0"/>
        </w:rPr>
        <w:t xml:space="preserve">B. THE GOLDEN RULE — HONESTY OVER OPTIMISM</w:t>
      </w:r>
    </w:p>
    <w:p w:rsidR="00000000" w:rsidDel="00000000" w:rsidP="00000000" w:rsidRDefault="00000000" w:rsidRPr="00000000" w14:paraId="0000000C">
      <w:pPr>
        <w:rPr/>
      </w:pPr>
      <w:r w:rsidDel="00000000" w:rsidR="00000000" w:rsidRPr="00000000">
        <w:rPr>
          <w:rtl w:val="0"/>
        </w:rPr>
        <w:t xml:space="preserve">Entrepreneurs often hide confusion from themselves. They say:</w:t>
      </w:r>
    </w:p>
    <w:p w:rsidR="00000000" w:rsidDel="00000000" w:rsidP="00000000" w:rsidRDefault="00000000" w:rsidRPr="00000000" w14:paraId="0000000D">
      <w:pPr>
        <w:rPr/>
      </w:pPr>
      <w:r w:rsidDel="00000000" w:rsidR="00000000" w:rsidRPr="00000000">
        <w:rPr>
          <w:rtl w:val="0"/>
        </w:rPr>
        <w:t xml:space="preserve">“I’ll figure it out later.”</w:t>
      </w:r>
    </w:p>
    <w:p w:rsidR="00000000" w:rsidDel="00000000" w:rsidP="00000000" w:rsidRDefault="00000000" w:rsidRPr="00000000" w14:paraId="0000000E">
      <w:pPr>
        <w:rPr/>
      </w:pPr>
      <w:r w:rsidDel="00000000" w:rsidR="00000000" w:rsidRPr="00000000">
        <w:rPr>
          <w:rtl w:val="0"/>
        </w:rPr>
        <w:t xml:space="preserve">“It’ll probably work.”</w:t>
      </w:r>
    </w:p>
    <w:p w:rsidR="00000000" w:rsidDel="00000000" w:rsidP="00000000" w:rsidRDefault="00000000" w:rsidRPr="00000000" w14:paraId="0000000F">
      <w:pPr>
        <w:rPr/>
      </w:pPr>
      <w:r w:rsidDel="00000000" w:rsidR="00000000" w:rsidRPr="00000000">
        <w:rPr>
          <w:rtl w:val="0"/>
        </w:rPr>
        <w:t xml:space="preserve">“I don’t want to think about that right now.”</w:t>
      </w:r>
    </w:p>
    <w:p w:rsidR="00000000" w:rsidDel="00000000" w:rsidP="00000000" w:rsidRDefault="00000000" w:rsidRPr="00000000" w14:paraId="00000010">
      <w:pPr>
        <w:rPr/>
      </w:pPr>
      <w:r w:rsidDel="00000000" w:rsidR="00000000" w:rsidRPr="00000000">
        <w:rPr>
          <w:rtl w:val="0"/>
        </w:rPr>
        <w:t xml:space="preserve">But real clarity comes from confronting what feels uncertain.</w:t>
      </w:r>
    </w:p>
    <w:p w:rsidR="00000000" w:rsidDel="00000000" w:rsidP="00000000" w:rsidRDefault="00000000" w:rsidRPr="00000000" w14:paraId="00000011">
      <w:pPr>
        <w:rPr/>
      </w:pPr>
      <w:r w:rsidDel="00000000" w:rsidR="00000000" w:rsidRPr="00000000">
        <w:rPr>
          <w:rtl w:val="0"/>
        </w:rPr>
        <w:t xml:space="preserve">The Golden Rule for this tool:</w:t>
      </w:r>
    </w:p>
    <w:p w:rsidR="00000000" w:rsidDel="00000000" w:rsidP="00000000" w:rsidRDefault="00000000" w:rsidRPr="00000000" w14:paraId="00000012">
      <w:pPr>
        <w:rPr/>
      </w:pPr>
      <w:r w:rsidDel="00000000" w:rsidR="00000000" w:rsidRPr="00000000">
        <w:rPr>
          <w:rtl w:val="0"/>
        </w:rPr>
        <w:t xml:space="preserve">Be brutally honest with yourself.</w:t>
      </w:r>
    </w:p>
    <w:p w:rsidR="00000000" w:rsidDel="00000000" w:rsidP="00000000" w:rsidRDefault="00000000" w:rsidRPr="00000000" w14:paraId="00000013">
      <w:pPr>
        <w:rPr/>
      </w:pPr>
      <w:r w:rsidDel="00000000" w:rsidR="00000000" w:rsidRPr="00000000">
        <w:rPr>
          <w:rtl w:val="0"/>
        </w:rPr>
        <w:t xml:space="preserve">No polishing. No pretending. No performing.</w:t>
      </w:r>
    </w:p>
    <w:p w:rsidR="00000000" w:rsidDel="00000000" w:rsidP="00000000" w:rsidRDefault="00000000" w:rsidRPr="00000000" w14:paraId="00000014">
      <w:pPr>
        <w:rPr/>
      </w:pPr>
      <w:r w:rsidDel="00000000" w:rsidR="00000000" w:rsidRPr="00000000">
        <w:rPr>
          <w:rtl w:val="0"/>
        </w:rPr>
        <w:t xml:space="preserve">Just clarity.</w:t>
      </w:r>
    </w:p>
    <w:p w:rsidR="00000000" w:rsidDel="00000000" w:rsidP="00000000" w:rsidRDefault="00000000" w:rsidRPr="00000000" w14:paraId="00000015">
      <w:pPr>
        <w:rPr>
          <w:b w:val="1"/>
          <w:bCs w:val="1"/>
          <w:color w:val="4f81bd"/>
          <w:sz w:val="28"/>
          <w:szCs w:val="28"/>
        </w:rPr>
      </w:pPr>
      <w:r w:rsidDel="00000000" w:rsidR="00000000" w:rsidRPr="00000000">
        <w:rPr>
          <w:b w:val="1"/>
          <w:bCs w:val="1"/>
          <w:color w:val="4f81bd"/>
          <w:sz w:val="28"/>
          <w:szCs w:val="28"/>
          <w:rtl w:val="0"/>
        </w:rPr>
        <w:t xml:space="preserve">C. WHY IT MATTERS</w:t>
      </w:r>
    </w:p>
    <w:p w:rsidR="00000000" w:rsidDel="00000000" w:rsidP="00000000" w:rsidRDefault="00000000" w:rsidRPr="00000000" w14:paraId="00000016">
      <w:pPr>
        <w:rPr/>
      </w:pPr>
      <w:r w:rsidDel="00000000" w:rsidR="00000000" w:rsidRPr="00000000">
        <w:rPr>
          <w:rtl w:val="0"/>
        </w:rPr>
        <w:t xml:space="preserve">Entrepreneurs operate under uncertainty every single day. Confusion builds silently until it becomes overwhelming or costly.</w:t>
      </w:r>
    </w:p>
    <w:p w:rsidR="00000000" w:rsidDel="00000000" w:rsidP="00000000" w:rsidRDefault="00000000" w:rsidRPr="00000000" w14:paraId="00000017">
      <w:pPr>
        <w:rPr/>
      </w:pPr>
      <w:r w:rsidDel="00000000" w:rsidR="00000000" w:rsidRPr="00000000">
        <w:rPr>
          <w:rtl w:val="0"/>
        </w:rPr>
        <w:t xml:space="preserve">This tool:</w:t>
      </w:r>
    </w:p>
    <w:p w:rsidR="00000000" w:rsidDel="00000000" w:rsidP="00000000" w:rsidRDefault="00000000" w:rsidRPr="00000000" w14:paraId="00000018">
      <w:pPr>
        <w:rPr/>
      </w:pPr>
      <w:r w:rsidDel="00000000" w:rsidR="00000000" w:rsidRPr="00000000">
        <w:rPr>
          <w:rtl w:val="0"/>
        </w:rPr>
        <w:t xml:space="preserve">• Prevents unclear decisions</w:t>
      </w:r>
    </w:p>
    <w:p w:rsidR="00000000" w:rsidDel="00000000" w:rsidP="00000000" w:rsidRDefault="00000000" w:rsidRPr="00000000" w14:paraId="00000019">
      <w:pPr>
        <w:rPr/>
      </w:pPr>
      <w:r w:rsidDel="00000000" w:rsidR="00000000" w:rsidRPr="00000000">
        <w:rPr>
          <w:rtl w:val="0"/>
        </w:rPr>
        <w:t xml:space="preserve">• Reduces emotional overwhelm</w:t>
      </w:r>
    </w:p>
    <w:p w:rsidR="00000000" w:rsidDel="00000000" w:rsidP="00000000" w:rsidRDefault="00000000" w:rsidRPr="00000000" w14:paraId="0000001A">
      <w:pPr>
        <w:rPr/>
      </w:pPr>
      <w:r w:rsidDel="00000000" w:rsidR="00000000" w:rsidRPr="00000000">
        <w:rPr>
          <w:rtl w:val="0"/>
        </w:rPr>
        <w:t xml:space="preserve">• Keeps your thinking grounded</w:t>
      </w:r>
    </w:p>
    <w:p w:rsidR="00000000" w:rsidDel="00000000" w:rsidP="00000000" w:rsidRDefault="00000000" w:rsidRPr="00000000" w14:paraId="0000001B">
      <w:pPr>
        <w:rPr/>
      </w:pPr>
      <w:r w:rsidDel="00000000" w:rsidR="00000000" w:rsidRPr="00000000">
        <w:rPr>
          <w:rtl w:val="0"/>
        </w:rPr>
        <w:t xml:space="preserve">• Reveals blind spots before they grow</w:t>
      </w:r>
    </w:p>
    <w:p w:rsidR="00000000" w:rsidDel="00000000" w:rsidP="00000000" w:rsidRDefault="00000000" w:rsidRPr="00000000" w14:paraId="0000001C">
      <w:pPr>
        <w:rPr/>
      </w:pPr>
      <w:r w:rsidDel="00000000" w:rsidR="00000000" w:rsidRPr="00000000">
        <w:rPr>
          <w:rtl w:val="0"/>
        </w:rPr>
        <w:t xml:space="preserve">• Helps you prioritize what needs attention</w:t>
      </w:r>
    </w:p>
    <w:p w:rsidR="00000000" w:rsidDel="00000000" w:rsidP="00000000" w:rsidRDefault="00000000" w:rsidRPr="00000000" w14:paraId="0000001D">
      <w:pPr>
        <w:rPr/>
      </w:pPr>
      <w:r w:rsidDel="00000000" w:rsidR="00000000" w:rsidRPr="00000000">
        <w:rPr>
          <w:rtl w:val="0"/>
        </w:rPr>
        <w:t xml:space="preserve">• Gives you a clearer next step</w:t>
      </w:r>
    </w:p>
    <w:p w:rsidR="00000000" w:rsidDel="00000000" w:rsidP="00000000" w:rsidRDefault="00000000" w:rsidRPr="00000000" w14:paraId="0000001E">
      <w:pPr>
        <w:rPr/>
      </w:pPr>
      <w:r w:rsidDel="00000000" w:rsidR="00000000" w:rsidRPr="00000000">
        <w:rPr>
          <w:rtl w:val="0"/>
        </w:rPr>
        <w:t xml:space="preserve">When you name your confusion, you gain direction.</w:t>
      </w:r>
    </w:p>
    <w:p w:rsidR="00000000" w:rsidDel="00000000" w:rsidP="00000000" w:rsidRDefault="00000000" w:rsidRPr="00000000" w14:paraId="0000001F">
      <w:pPr>
        <w:rPr>
          <w:b w:val="1"/>
          <w:bCs w:val="1"/>
          <w:color w:val="4f81bd"/>
          <w:sz w:val="28"/>
          <w:szCs w:val="28"/>
        </w:rPr>
      </w:pPr>
      <w:r w:rsidDel="00000000" w:rsidR="00000000" w:rsidRPr="00000000">
        <w:rPr>
          <w:b w:val="1"/>
          <w:bCs w:val="1"/>
          <w:color w:val="4f81bd"/>
          <w:sz w:val="28"/>
          <w:szCs w:val="28"/>
          <w:rtl w:val="0"/>
        </w:rPr>
        <w:t xml:space="preserve">D. STARTING THE CONVERSATION (WITH YOURSELF)</w:t>
      </w:r>
    </w:p>
    <w:p w:rsidR="00000000" w:rsidDel="00000000" w:rsidP="00000000" w:rsidRDefault="00000000" w:rsidRPr="00000000" w14:paraId="00000020">
      <w:pPr>
        <w:rPr/>
      </w:pPr>
      <w:r w:rsidDel="00000000" w:rsidR="00000000" w:rsidRPr="00000000">
        <w:rPr>
          <w:rtl w:val="0"/>
        </w:rPr>
        <w:t xml:space="preserve">Set the tone by saying something like:</w:t>
      </w:r>
    </w:p>
    <w:p w:rsidR="00000000" w:rsidDel="00000000" w:rsidP="00000000" w:rsidRDefault="00000000" w:rsidRPr="00000000" w14:paraId="00000021">
      <w:pPr>
        <w:rPr/>
      </w:pPr>
      <w:r w:rsidDel="00000000" w:rsidR="00000000" w:rsidRPr="00000000">
        <w:rPr>
          <w:rtl w:val="0"/>
        </w:rPr>
        <w:t xml:space="preserve">• “Let me unload my confusion so I can think clearly again.”</w:t>
      </w:r>
    </w:p>
    <w:p w:rsidR="00000000" w:rsidDel="00000000" w:rsidP="00000000" w:rsidRDefault="00000000" w:rsidRPr="00000000" w14:paraId="00000022">
      <w:pPr>
        <w:rPr/>
      </w:pPr>
      <w:r w:rsidDel="00000000" w:rsidR="00000000" w:rsidRPr="00000000">
        <w:rPr>
          <w:rtl w:val="0"/>
        </w:rPr>
        <w:t xml:space="preserve">• “This is not about judging myself — it’s about organizing my mind.”</w:t>
      </w:r>
    </w:p>
    <w:p w:rsidR="00000000" w:rsidDel="00000000" w:rsidP="00000000" w:rsidRDefault="00000000" w:rsidRPr="00000000" w14:paraId="00000023">
      <w:pPr>
        <w:rPr/>
      </w:pPr>
      <w:r w:rsidDel="00000000" w:rsidR="00000000" w:rsidRPr="00000000">
        <w:rPr>
          <w:rtl w:val="0"/>
        </w:rPr>
        <w:t xml:space="preserve">• “Whatever I write here is useful information.”</w:t>
      </w:r>
    </w:p>
    <w:p w:rsidR="00000000" w:rsidDel="00000000" w:rsidP="00000000" w:rsidRDefault="00000000" w:rsidRPr="00000000" w14:paraId="00000024">
      <w:pPr>
        <w:rPr/>
      </w:pPr>
      <w:r w:rsidDel="00000000" w:rsidR="00000000" w:rsidRPr="00000000">
        <w:rPr>
          <w:rtl w:val="0"/>
        </w:rPr>
        <w:t xml:space="preserve">Approach it with curiosity, not pressure. You are not expected to know everything. No entrepreneur does.</w:t>
      </w:r>
    </w:p>
    <w:p w:rsidR="00000000" w:rsidDel="00000000" w:rsidP="00000000" w:rsidRDefault="00000000" w:rsidRPr="00000000" w14:paraId="00000025">
      <w:pPr>
        <w:rPr>
          <w:b w:val="1"/>
          <w:bCs w:val="1"/>
          <w:color w:val="4f81bd"/>
          <w:sz w:val="28"/>
          <w:szCs w:val="28"/>
        </w:rPr>
      </w:pPr>
      <w:r w:rsidDel="00000000" w:rsidR="00000000" w:rsidRPr="00000000">
        <w:rPr>
          <w:b w:val="1"/>
          <w:bCs w:val="1"/>
          <w:color w:val="4f81bd"/>
          <w:sz w:val="28"/>
          <w:szCs w:val="28"/>
          <w:rtl w:val="0"/>
        </w:rPr>
        <w:t xml:space="preserve">E. CHOOSING A TOPIC</w:t>
      </w:r>
    </w:p>
    <w:p w:rsidR="00000000" w:rsidDel="00000000" w:rsidP="00000000" w:rsidRDefault="00000000" w:rsidRPr="00000000" w14:paraId="00000026">
      <w:pPr>
        <w:rPr/>
      </w:pPr>
      <w:r w:rsidDel="00000000" w:rsidR="00000000" w:rsidRPr="00000000">
        <w:rPr>
          <w:rtl w:val="0"/>
        </w:rPr>
        <w:t xml:space="preserve">Pick something you’ve been wrestling with, such as:</w:t>
      </w:r>
    </w:p>
    <w:p w:rsidR="00000000" w:rsidDel="00000000" w:rsidP="00000000" w:rsidRDefault="00000000" w:rsidRPr="00000000" w14:paraId="00000027">
      <w:pPr>
        <w:rPr/>
      </w:pPr>
      <w:r w:rsidDel="00000000" w:rsidR="00000000" w:rsidRPr="00000000">
        <w:rPr>
          <w:rtl w:val="0"/>
        </w:rPr>
        <w:t xml:space="preserve">• “How should I price my offer?”</w:t>
      </w:r>
    </w:p>
    <w:p w:rsidR="00000000" w:rsidDel="00000000" w:rsidP="00000000" w:rsidRDefault="00000000" w:rsidRPr="00000000" w14:paraId="00000028">
      <w:pPr>
        <w:rPr/>
      </w:pPr>
      <w:r w:rsidDel="00000000" w:rsidR="00000000" w:rsidRPr="00000000">
        <w:rPr>
          <w:rtl w:val="0"/>
        </w:rPr>
        <w:t xml:space="preserve">• “Who is my real target audience?”</w:t>
      </w:r>
    </w:p>
    <w:p w:rsidR="00000000" w:rsidDel="00000000" w:rsidP="00000000" w:rsidRDefault="00000000" w:rsidRPr="00000000" w14:paraId="00000029">
      <w:pPr>
        <w:rPr/>
      </w:pPr>
      <w:r w:rsidDel="00000000" w:rsidR="00000000" w:rsidRPr="00000000">
        <w:rPr>
          <w:rtl w:val="0"/>
        </w:rPr>
        <w:t xml:space="preserve">• “What makes my product different?”</w:t>
      </w:r>
    </w:p>
    <w:p w:rsidR="00000000" w:rsidDel="00000000" w:rsidP="00000000" w:rsidRDefault="00000000" w:rsidRPr="00000000" w14:paraId="0000002A">
      <w:pPr>
        <w:rPr/>
      </w:pPr>
      <w:r w:rsidDel="00000000" w:rsidR="00000000" w:rsidRPr="00000000">
        <w:rPr>
          <w:rtl w:val="0"/>
        </w:rPr>
        <w:t xml:space="preserve">• “Why am I not getting consistent clients?”</w:t>
      </w:r>
    </w:p>
    <w:p w:rsidR="00000000" w:rsidDel="00000000" w:rsidP="00000000" w:rsidRDefault="00000000" w:rsidRPr="00000000" w14:paraId="0000002B">
      <w:pPr>
        <w:rPr/>
      </w:pPr>
      <w:r w:rsidDel="00000000" w:rsidR="00000000" w:rsidRPr="00000000">
        <w:rPr>
          <w:rtl w:val="0"/>
        </w:rPr>
        <w:t xml:space="preserve">• “What’s the next step for my business?”</w:t>
      </w:r>
    </w:p>
    <w:p w:rsidR="00000000" w:rsidDel="00000000" w:rsidP="00000000" w:rsidRDefault="00000000" w:rsidRPr="00000000" w14:paraId="0000002C">
      <w:pPr>
        <w:rPr/>
      </w:pPr>
      <w:r w:rsidDel="00000000" w:rsidR="00000000" w:rsidRPr="00000000">
        <w:rPr>
          <w:rtl w:val="0"/>
        </w:rPr>
        <w:t xml:space="preserve">Your mind already knows where the confusion lives. This tool simply gives it a place to land.</w:t>
      </w:r>
    </w:p>
    <w:p w:rsidR="00000000" w:rsidDel="00000000" w:rsidP="00000000" w:rsidRDefault="00000000" w:rsidRPr="00000000" w14:paraId="0000002D">
      <w:pPr>
        <w:rPr>
          <w:b w:val="1"/>
          <w:bCs w:val="1"/>
          <w:color w:val="4f81bd"/>
          <w:sz w:val="28"/>
          <w:szCs w:val="28"/>
        </w:rPr>
      </w:pPr>
      <w:r w:rsidDel="00000000" w:rsidR="00000000" w:rsidRPr="00000000">
        <w:rPr>
          <w:b w:val="1"/>
          <w:bCs w:val="1"/>
          <w:color w:val="4f81bd"/>
          <w:sz w:val="28"/>
          <w:szCs w:val="28"/>
          <w:rtl w:val="0"/>
        </w:rPr>
        <w:t xml:space="preserve">F. WHAT HAPPENS NEXT</w:t>
      </w:r>
    </w:p>
    <w:p w:rsidR="00000000" w:rsidDel="00000000" w:rsidP="00000000" w:rsidRDefault="00000000" w:rsidRPr="00000000" w14:paraId="0000002E">
      <w:pPr>
        <w:rPr/>
      </w:pPr>
      <w:r w:rsidDel="00000000" w:rsidR="00000000" w:rsidRPr="00000000">
        <w:rPr>
          <w:rtl w:val="0"/>
        </w:rPr>
        <w:t xml:space="preserve">As you write, you’ll notice:</w:t>
      </w:r>
    </w:p>
    <w:p w:rsidR="00000000" w:rsidDel="00000000" w:rsidP="00000000" w:rsidRDefault="00000000" w:rsidRPr="00000000" w14:paraId="0000002F">
      <w:pPr>
        <w:rPr/>
      </w:pPr>
      <w:r w:rsidDel="00000000" w:rsidR="00000000" w:rsidRPr="00000000">
        <w:rPr>
          <w:rtl w:val="0"/>
        </w:rPr>
        <w:t xml:space="preserve">• new questions appear</w:t>
      </w:r>
    </w:p>
    <w:p w:rsidR="00000000" w:rsidDel="00000000" w:rsidP="00000000" w:rsidRDefault="00000000" w:rsidRPr="00000000" w14:paraId="00000030">
      <w:pPr>
        <w:rPr/>
      </w:pPr>
      <w:r w:rsidDel="00000000" w:rsidR="00000000" w:rsidRPr="00000000">
        <w:rPr>
          <w:rtl w:val="0"/>
        </w:rPr>
        <w:t xml:space="preserve">• hidden assumptions come to the surface</w:t>
      </w:r>
    </w:p>
    <w:p w:rsidR="00000000" w:rsidDel="00000000" w:rsidP="00000000" w:rsidRDefault="00000000" w:rsidRPr="00000000" w14:paraId="00000031">
      <w:pPr>
        <w:rPr/>
      </w:pPr>
      <w:r w:rsidDel="00000000" w:rsidR="00000000" w:rsidRPr="00000000">
        <w:rPr>
          <w:rtl w:val="0"/>
        </w:rPr>
        <w:t xml:space="preserve">• emotional blocks become visible</w:t>
      </w:r>
    </w:p>
    <w:p w:rsidR="00000000" w:rsidDel="00000000" w:rsidP="00000000" w:rsidRDefault="00000000" w:rsidRPr="00000000" w14:paraId="00000032">
      <w:pPr>
        <w:rPr/>
      </w:pPr>
      <w:r w:rsidDel="00000000" w:rsidR="00000000" w:rsidRPr="00000000">
        <w:rPr>
          <w:rtl w:val="0"/>
        </w:rPr>
        <w:t xml:space="preserve">• your thinking becomes more structured</w:t>
      </w:r>
    </w:p>
    <w:p w:rsidR="00000000" w:rsidDel="00000000" w:rsidP="00000000" w:rsidRDefault="00000000" w:rsidRPr="00000000" w14:paraId="00000033">
      <w:pPr>
        <w:rPr/>
      </w:pPr>
      <w:r w:rsidDel="00000000" w:rsidR="00000000" w:rsidRPr="00000000">
        <w:rPr>
          <w:rtl w:val="0"/>
        </w:rPr>
        <w:t xml:space="preserve">After completing this tool, you may move into:</w:t>
      </w:r>
    </w:p>
    <w:p w:rsidR="00000000" w:rsidDel="00000000" w:rsidP="00000000" w:rsidRDefault="00000000" w:rsidRPr="00000000" w14:paraId="00000034">
      <w:pPr>
        <w:rPr/>
      </w:pPr>
      <w:r w:rsidDel="00000000" w:rsidR="00000000" w:rsidRPr="00000000">
        <w:rPr>
          <w:rtl w:val="0"/>
        </w:rPr>
        <w:t xml:space="preserve">• Tool #03 – Tree of Inquiry</w:t>
      </w:r>
    </w:p>
    <w:p w:rsidR="00000000" w:rsidDel="00000000" w:rsidP="00000000" w:rsidRDefault="00000000" w:rsidRPr="00000000" w14:paraId="00000035">
      <w:pPr>
        <w:rPr/>
      </w:pPr>
      <w:r w:rsidDel="00000000" w:rsidR="00000000" w:rsidRPr="00000000">
        <w:rPr>
          <w:rtl w:val="0"/>
        </w:rPr>
        <w:t xml:space="preserve">• Tool #06 – Reformulation</w:t>
      </w:r>
    </w:p>
    <w:p w:rsidR="00000000" w:rsidDel="00000000" w:rsidP="00000000" w:rsidRDefault="00000000" w:rsidRPr="00000000" w14:paraId="00000036">
      <w:pPr>
        <w:rPr/>
      </w:pPr>
      <w:r w:rsidDel="00000000" w:rsidR="00000000" w:rsidRPr="00000000">
        <w:rPr>
          <w:rtl w:val="0"/>
        </w:rPr>
        <w:t xml:space="preserve">• Tool #14 – Clarity Checklist</w:t>
      </w:r>
    </w:p>
    <w:p w:rsidR="00000000" w:rsidDel="00000000" w:rsidP="00000000" w:rsidRDefault="00000000" w:rsidRPr="00000000" w14:paraId="00000037">
      <w:pPr>
        <w:rPr/>
      </w:pPr>
      <w:r w:rsidDel="00000000" w:rsidR="00000000" w:rsidRPr="00000000">
        <w:rPr>
          <w:rtl w:val="0"/>
        </w:rPr>
        <w:t xml:space="preserve">• Tool #17 – Hardest Topic Exploration</w:t>
      </w:r>
    </w:p>
    <w:p w:rsidR="00000000" w:rsidDel="00000000" w:rsidP="00000000" w:rsidRDefault="00000000" w:rsidRPr="00000000" w14:paraId="00000038">
      <w:pPr>
        <w:rPr/>
      </w:pPr>
      <w:r w:rsidDel="00000000" w:rsidR="00000000" w:rsidRPr="00000000">
        <w:rPr>
          <w:rtl w:val="0"/>
        </w:rPr>
        <w:t xml:space="preserve">These tools build a complete clarity system for entrepreneurs.</w:t>
      </w:r>
    </w:p>
    <w:p w:rsidR="00000000" w:rsidDel="00000000" w:rsidP="00000000" w:rsidRDefault="00000000" w:rsidRPr="00000000" w14:paraId="00000039">
      <w:pPr>
        <w:rPr>
          <w:b w:val="1"/>
          <w:bCs w:val="1"/>
          <w:color w:val="4f81bd"/>
          <w:sz w:val="28"/>
          <w:szCs w:val="28"/>
        </w:rPr>
      </w:pPr>
      <w:r w:rsidDel="00000000" w:rsidR="00000000" w:rsidRPr="00000000">
        <w:rPr>
          <w:b w:val="1"/>
          <w:bCs w:val="1"/>
          <w:color w:val="4f81bd"/>
          <w:sz w:val="28"/>
          <w:szCs w:val="28"/>
          <w:rtl w:val="0"/>
        </w:rPr>
        <w:t xml:space="preserve">G. LET YOUR CURIOSITY BRANCH OUT</w:t>
      </w:r>
    </w:p>
    <w:p w:rsidR="00000000" w:rsidDel="00000000" w:rsidP="00000000" w:rsidRDefault="00000000" w:rsidRPr="00000000" w14:paraId="0000003A">
      <w:pPr>
        <w:rPr/>
      </w:pPr>
      <w:r w:rsidDel="00000000" w:rsidR="00000000" w:rsidRPr="00000000">
        <w:rPr>
          <w:rtl w:val="0"/>
        </w:rPr>
        <w:t xml:space="preserve">Allow yourself to:</w:t>
      </w:r>
    </w:p>
    <w:p w:rsidR="00000000" w:rsidDel="00000000" w:rsidP="00000000" w:rsidRDefault="00000000" w:rsidRPr="00000000" w14:paraId="0000003B">
      <w:pPr>
        <w:rPr/>
      </w:pPr>
      <w:r w:rsidDel="00000000" w:rsidR="00000000" w:rsidRPr="00000000">
        <w:rPr>
          <w:rtl w:val="0"/>
        </w:rPr>
        <w:t xml:space="preserve">• use multiple pages</w:t>
      </w:r>
    </w:p>
    <w:p w:rsidR="00000000" w:rsidDel="00000000" w:rsidP="00000000" w:rsidRDefault="00000000" w:rsidRPr="00000000" w14:paraId="0000003C">
      <w:pPr>
        <w:rPr/>
      </w:pPr>
      <w:r w:rsidDel="00000000" w:rsidR="00000000" w:rsidRPr="00000000">
        <w:rPr>
          <w:rtl w:val="0"/>
        </w:rPr>
        <w:t xml:space="preserve">• circle or highlight key confusion points</w:t>
      </w:r>
    </w:p>
    <w:p w:rsidR="00000000" w:rsidDel="00000000" w:rsidP="00000000" w:rsidRDefault="00000000" w:rsidRPr="00000000" w14:paraId="0000003D">
      <w:pPr>
        <w:rPr/>
      </w:pPr>
      <w:r w:rsidDel="00000000" w:rsidR="00000000" w:rsidRPr="00000000">
        <w:rPr>
          <w:rtl w:val="0"/>
        </w:rPr>
        <w:t xml:space="preserve">• doodle or map out thoughts</w:t>
      </w:r>
    </w:p>
    <w:p w:rsidR="00000000" w:rsidDel="00000000" w:rsidP="00000000" w:rsidRDefault="00000000" w:rsidRPr="00000000" w14:paraId="0000003E">
      <w:pPr>
        <w:rPr/>
      </w:pPr>
      <w:r w:rsidDel="00000000" w:rsidR="00000000" w:rsidRPr="00000000">
        <w:rPr>
          <w:rtl w:val="0"/>
        </w:rPr>
        <w:t xml:space="preserve">• add emotional notes like “I feel stuck here”</w:t>
      </w:r>
    </w:p>
    <w:p w:rsidR="00000000" w:rsidDel="00000000" w:rsidP="00000000" w:rsidRDefault="00000000" w:rsidRPr="00000000" w14:paraId="0000003F">
      <w:pPr>
        <w:rPr/>
      </w:pPr>
      <w:r w:rsidDel="00000000" w:rsidR="00000000" w:rsidRPr="00000000">
        <w:rPr>
          <w:rtl w:val="0"/>
        </w:rPr>
        <w:t xml:space="preserve">• return later with fresh clarity</w:t>
      </w:r>
    </w:p>
    <w:p w:rsidR="00000000" w:rsidDel="00000000" w:rsidP="00000000" w:rsidRDefault="00000000" w:rsidRPr="00000000" w14:paraId="00000040">
      <w:pPr>
        <w:rPr/>
      </w:pPr>
      <w:r w:rsidDel="00000000" w:rsidR="00000000" w:rsidRPr="00000000">
        <w:rPr>
          <w:rtl w:val="0"/>
        </w:rPr>
        <w:t xml:space="preserve">There is no wrong way to explore your thinking.</w:t>
      </w:r>
    </w:p>
    <w:p w:rsidR="00000000" w:rsidDel="00000000" w:rsidP="00000000" w:rsidRDefault="00000000" w:rsidRPr="00000000" w14:paraId="00000041">
      <w:pPr>
        <w:rPr>
          <w:b w:val="1"/>
          <w:bCs w:val="1"/>
          <w:color w:val="4f81bd"/>
          <w:sz w:val="28"/>
          <w:szCs w:val="28"/>
        </w:rPr>
      </w:pPr>
      <w:r w:rsidDel="00000000" w:rsidR="00000000" w:rsidRPr="00000000">
        <w:rPr>
          <w:b w:val="1"/>
          <w:bCs w:val="1"/>
          <w:color w:val="4f81bd"/>
          <w:sz w:val="28"/>
          <w:szCs w:val="28"/>
          <w:rtl w:val="0"/>
        </w:rPr>
        <w:t xml:space="preserve">H. ENTREPRENEUR NOTES &amp; GUIDANCE</w:t>
      </w:r>
    </w:p>
    <w:p w:rsidR="00000000" w:rsidDel="00000000" w:rsidP="00000000" w:rsidRDefault="00000000" w:rsidRPr="00000000" w14:paraId="00000042">
      <w:pPr>
        <w:rPr/>
      </w:pPr>
      <w:r w:rsidDel="00000000" w:rsidR="00000000" w:rsidRPr="00000000">
        <w:rPr>
          <w:rtl w:val="0"/>
        </w:rPr>
        <w:t xml:space="preserve">1. Do not edit your confusion—write freely.</w:t>
      </w:r>
    </w:p>
    <w:p w:rsidR="00000000" w:rsidDel="00000000" w:rsidP="00000000" w:rsidRDefault="00000000" w:rsidRPr="00000000" w14:paraId="00000043">
      <w:pPr>
        <w:rPr/>
      </w:pPr>
      <w:r w:rsidDel="00000000" w:rsidR="00000000" w:rsidRPr="00000000">
        <w:rPr>
          <w:rtl w:val="0"/>
        </w:rPr>
        <w:t xml:space="preserve">2. Treat confusion as data, not a flaw.</w:t>
      </w:r>
    </w:p>
    <w:p w:rsidR="00000000" w:rsidDel="00000000" w:rsidP="00000000" w:rsidRDefault="00000000" w:rsidRPr="00000000" w14:paraId="00000044">
      <w:pPr>
        <w:rPr/>
      </w:pPr>
      <w:r w:rsidDel="00000000" w:rsidR="00000000" w:rsidRPr="00000000">
        <w:rPr>
          <w:rtl w:val="0"/>
        </w:rPr>
        <w:t xml:space="preserve">3. Be kind to yourself; clarity takes practice.</w:t>
      </w:r>
    </w:p>
    <w:p w:rsidR="00000000" w:rsidDel="00000000" w:rsidP="00000000" w:rsidRDefault="00000000" w:rsidRPr="00000000" w14:paraId="00000045">
      <w:pPr>
        <w:rPr/>
      </w:pPr>
      <w:r w:rsidDel="00000000" w:rsidR="00000000" w:rsidRPr="00000000">
        <w:rPr>
          <w:rtl w:val="0"/>
        </w:rPr>
        <w:t xml:space="preserve">4. Revisit this tool weekly or during major decisions.</w:t>
      </w:r>
    </w:p>
    <w:p w:rsidR="00000000" w:rsidDel="00000000" w:rsidP="00000000" w:rsidRDefault="00000000" w:rsidRPr="00000000" w14:paraId="00000046">
      <w:pPr>
        <w:rPr/>
      </w:pPr>
      <w:r w:rsidDel="00000000" w:rsidR="00000000" w:rsidRPr="00000000">
        <w:rPr>
          <w:rtl w:val="0"/>
        </w:rPr>
        <w:t xml:space="preserve">5. Use it before burnout, not after.</w:t>
      </w:r>
    </w:p>
    <w:p w:rsidR="00000000" w:rsidDel="00000000" w:rsidP="00000000" w:rsidRDefault="00000000" w:rsidRPr="00000000" w14:paraId="00000047">
      <w:pPr>
        <w:rPr>
          <w:b w:val="1"/>
          <w:bCs w:val="1"/>
          <w:color w:val="4f81bd"/>
          <w:sz w:val="28"/>
          <w:szCs w:val="28"/>
        </w:rPr>
      </w:pPr>
      <w:r w:rsidDel="00000000" w:rsidR="00000000" w:rsidRPr="00000000">
        <w:rPr>
          <w:b w:val="1"/>
          <w:bCs w:val="1"/>
          <w:color w:val="4f81bd"/>
          <w:sz w:val="28"/>
          <w:szCs w:val="28"/>
          <w:rtl w:val="0"/>
        </w:rPr>
        <w:t xml:space="preserve">JOIN THE MOVEMENT</w:t>
      </w:r>
    </w:p>
    <w:p w:rsidR="00000000" w:rsidDel="00000000" w:rsidP="00000000" w:rsidRDefault="00000000" w:rsidRPr="00000000" w14:paraId="00000048">
      <w:pPr>
        <w:rPr/>
      </w:pPr>
      <w:r w:rsidDel="00000000" w:rsidR="00000000" w:rsidRPr="00000000">
        <w:rPr>
          <w:rtl w:val="0"/>
        </w:rPr>
        <w:t xml:space="preserve">ClearMethodIQ helps entrepreneurs build clarity habits that reduce anxiety and increase momentum. If you develop a new way of using this tool, feel free to share your insights at www.clearmethodiq.com so others can benefit.</w:t>
      </w:r>
    </w:p>
    <w:p w:rsidR="00000000" w:rsidDel="00000000" w:rsidP="00000000" w:rsidRDefault="00000000" w:rsidRPr="00000000" w14:paraId="00000049">
      <w:pPr>
        <w:rPr>
          <w:b w:val="1"/>
          <w:bCs w:val="1"/>
          <w:color w:val="4f81bd"/>
          <w:sz w:val="28"/>
          <w:szCs w:val="28"/>
        </w:rPr>
      </w:pPr>
      <w:r w:rsidDel="00000000" w:rsidR="00000000" w:rsidRPr="00000000">
        <w:rPr>
          <w:b w:val="1"/>
          <w:bCs w:val="1"/>
          <w:color w:val="4f81bd"/>
          <w:sz w:val="28"/>
          <w:szCs w:val="28"/>
          <w:rtl w:val="0"/>
        </w:rPr>
        <w:t xml:space="preserve">ABOUT CLEARMETHODIQ</w:t>
      </w:r>
    </w:p>
    <w:p w:rsidR="00000000" w:rsidDel="00000000" w:rsidP="00000000" w:rsidRDefault="00000000" w:rsidRPr="00000000" w14:paraId="0000004A">
      <w:pPr>
        <w:rPr/>
      </w:pPr>
      <w:r w:rsidDel="00000000" w:rsidR="00000000" w:rsidRPr="00000000">
        <w:rPr>
          <w:rtl w:val="0"/>
        </w:rPr>
        <w:t xml:space="preserve">ClearMethodIQ is the gentle, clarity-focused branch of the I.D.I.O.T. Method. While the IdiotMethod uses bold humor for adult learners, ClearMethodIQ speaks calmly, helping you approach your entrepreneurial journey with curiosity rather than pressure.</w:t>
      </w:r>
    </w:p>
    <w:p w:rsidR="00000000" w:rsidDel="00000000" w:rsidP="00000000" w:rsidRDefault="00000000" w:rsidRPr="00000000" w14:paraId="0000004B">
      <w:pPr>
        <w:rPr>
          <w:b w:val="1"/>
          <w:bCs w:val="1"/>
          <w:color w:val="4f81bd"/>
          <w:sz w:val="28"/>
          <w:szCs w:val="28"/>
        </w:rPr>
      </w:pPr>
      <w:r w:rsidDel="00000000" w:rsidR="00000000" w:rsidRPr="00000000">
        <w:rPr>
          <w:b w:val="1"/>
          <w:bCs w:val="1"/>
          <w:color w:val="4f81bd"/>
          <w:sz w:val="28"/>
          <w:szCs w:val="28"/>
          <w:rtl w:val="0"/>
        </w:rPr>
        <w:t xml:space="preserve">FIND THE GENIUS METHOD</w:t>
      </w:r>
    </w:p>
    <w:p w:rsidR="00000000" w:rsidDel="00000000" w:rsidP="00000000" w:rsidRDefault="00000000" w:rsidRPr="00000000" w14:paraId="0000004C">
      <w:pPr>
        <w:rPr/>
      </w:pPr>
      <w:r w:rsidDel="00000000" w:rsidR="00000000" w:rsidRPr="00000000">
        <w:rPr>
          <w:rtl w:val="0"/>
        </w:rPr>
        <w:t xml:space="preserve">Find the GENIUS method for learning anything at www.clearmethodiq.com</w:t>
      </w:r>
    </w:p>
    <w:p w:rsidR="00000000" w:rsidDel="00000000" w:rsidP="00000000" w:rsidRDefault="00000000" w:rsidRPr="00000000" w14:paraId="0000004D">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4E">
      <w:pPr>
        <w:rPr/>
      </w:pPr>
      <w:r w:rsidDel="00000000" w:rsidR="00000000" w:rsidRPr="00000000">
        <w:rPr>
          <w:rtl w:val="0"/>
        </w:rPr>
        <w:t xml:space="preserve">1. Flavell (1979) — Metacognition, or awareness of one’s own thinking, improves learning and decision-making.</w:t>
      </w:r>
    </w:p>
    <w:p w:rsidR="00000000" w:rsidDel="00000000" w:rsidP="00000000" w:rsidRDefault="00000000" w:rsidRPr="00000000" w14:paraId="0000004F">
      <w:pPr>
        <w:rPr/>
      </w:pPr>
      <w:r w:rsidDel="00000000" w:rsidR="00000000" w:rsidRPr="00000000">
        <w:rPr>
          <w:rtl w:val="0"/>
        </w:rPr>
        <w:t xml:space="preserve">2. D’Mello &amp; Graesser (2012) — Acknowledging confusion leads to deeper engagement and stronger understanding.</w:t>
      </w:r>
    </w:p>
    <w:p w:rsidR="00000000" w:rsidDel="00000000" w:rsidP="00000000" w:rsidRDefault="00000000" w:rsidRPr="00000000" w14:paraId="00000050">
      <w:pPr>
        <w:rPr/>
      </w:pPr>
      <w:r w:rsidDel="00000000" w:rsidR="00000000" w:rsidRPr="00000000">
        <w:rPr>
          <w:rtl w:val="0"/>
        </w:rPr>
        <w:t xml:space="preserve">3. Craig et al. (2013) — Writing down unclear thoughts reduces emotional stress and improves memory.</w:t>
      </w:r>
    </w:p>
    <w:p w:rsidR="00000000" w:rsidDel="00000000" w:rsidP="00000000" w:rsidRDefault="00000000" w:rsidRPr="00000000" w14:paraId="00000051">
      <w:pPr>
        <w:rPr/>
      </w:pPr>
      <w:r w:rsidDel="00000000" w:rsidR="00000000" w:rsidRPr="00000000">
        <w:rPr>
          <w:rtl w:val="0"/>
        </w:rPr>
        <w:t xml:space="preserve">4. Dewey (1910) — Reflection is the foundation of intelligent action.</w:t>
      </w:r>
    </w:p>
    <w:p w:rsidR="00000000" w:rsidDel="00000000" w:rsidP="00000000" w:rsidRDefault="00000000" w:rsidRPr="00000000" w14:paraId="00000052">
      <w:pPr>
        <w:rPr/>
      </w:pPr>
      <w:r w:rsidDel="00000000" w:rsidR="00000000" w:rsidRPr="00000000">
        <w:rPr>
          <w:rtl w:val="0"/>
        </w:rPr>
        <w:t xml:space="preserve">5. Entrepreneurship research — Entrepreneurs who identify uncertainties early make more strategic, confident decisions.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AL7DKQXc8u7QNr3uI8/vAQX5Gw==">CgMxLjA4AHIhMVJtdmJEZGlIY0xPSUFjd252UW5yM0dDbFZZbzVqYVl1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