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Instructions — Tool 14B Step-by-Step Mastery (Parts &amp; Purposes)</w:t>
        <w:br w:type="textWrapping"/>
        <w:t xml:space="preserve">(Ages 13–17 — ClearMethodIQ)</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Hello Valued Teacher,</w:t>
        <w:br w:type="textWrapping"/>
        <w:br w:type="textWrapping"/>
        <w:t xml:space="preserve">Tool #14B — Step-by-Step Mastery (Parts &amp; Purposes) for Ages 13–17 helps teens analyze complex systems by breaking them into meaningful parts, understanding how each part functions, identifying confusion, and seeing how everything fits together. This tool strengthens academic reasoning, critical thinking, and problem‑solving across all subjects.</w:t>
      </w:r>
    </w:p>
    <w:p w:rsidR="00000000" w:rsidDel="00000000" w:rsidP="00000000" w:rsidRDefault="00000000" w:rsidRPr="00000000" w14:paraId="00000004">
      <w:pPr>
        <w:pStyle w:val="Heading2"/>
        <w:rPr/>
      </w:pPr>
      <w:r w:rsidDel="00000000" w:rsidR="00000000" w:rsidRPr="00000000">
        <w:rPr>
          <w:rtl w:val="0"/>
        </w:rPr>
        <w:t xml:space="preserve">A. What This Tool Is</w:t>
      </w:r>
    </w:p>
    <w:p w:rsidR="00000000" w:rsidDel="00000000" w:rsidP="00000000" w:rsidRDefault="00000000" w:rsidRPr="00000000" w14:paraId="00000005">
      <w:pPr>
        <w:rPr/>
      </w:pPr>
      <w:r w:rsidDel="00000000" w:rsidR="00000000" w:rsidRPr="00000000">
        <w:rPr>
          <w:rtl w:val="0"/>
        </w:rPr>
        <w:t xml:space="preserve">Tool 14B teaches learners to break any system into parts and understand:</w:t>
      </w:r>
    </w:p>
    <w:p w:rsidR="00000000" w:rsidDel="00000000" w:rsidP="00000000" w:rsidRDefault="00000000" w:rsidRPr="00000000" w14:paraId="00000006">
      <w:pPr>
        <w:rPr/>
      </w:pPr>
      <w:r w:rsidDel="00000000" w:rsidR="00000000" w:rsidRPr="00000000">
        <w:rPr>
          <w:rtl w:val="0"/>
        </w:rPr>
        <w:t xml:space="preserve">- What each part is</w:t>
      </w:r>
    </w:p>
    <w:p w:rsidR="00000000" w:rsidDel="00000000" w:rsidP="00000000" w:rsidRDefault="00000000" w:rsidRPr="00000000" w14:paraId="00000007">
      <w:pPr>
        <w:rPr/>
      </w:pPr>
      <w:r w:rsidDel="00000000" w:rsidR="00000000" w:rsidRPr="00000000">
        <w:rPr>
          <w:rtl w:val="0"/>
        </w:rPr>
        <w:t xml:space="preserve">- What the part does</w:t>
      </w:r>
    </w:p>
    <w:p w:rsidR="00000000" w:rsidDel="00000000" w:rsidP="00000000" w:rsidRDefault="00000000" w:rsidRPr="00000000" w14:paraId="00000008">
      <w:pPr>
        <w:rPr/>
      </w:pPr>
      <w:r w:rsidDel="00000000" w:rsidR="00000000" w:rsidRPr="00000000">
        <w:rPr>
          <w:rtl w:val="0"/>
        </w:rPr>
        <w:t xml:space="preserve">- What they don’t understand yet</w:t>
      </w:r>
    </w:p>
    <w:p w:rsidR="00000000" w:rsidDel="00000000" w:rsidP="00000000" w:rsidRDefault="00000000" w:rsidRPr="00000000" w14:paraId="00000009">
      <w:pPr>
        <w:rPr/>
      </w:pPr>
      <w:r w:rsidDel="00000000" w:rsidR="00000000" w:rsidRPr="00000000">
        <w:rPr>
          <w:rtl w:val="0"/>
        </w:rPr>
        <w:t xml:space="preserve">- How to show understanding</w:t>
      </w:r>
    </w:p>
    <w:p w:rsidR="00000000" w:rsidDel="00000000" w:rsidP="00000000" w:rsidRDefault="00000000" w:rsidRPr="00000000" w14:paraId="0000000A">
      <w:pPr>
        <w:rPr/>
      </w:pPr>
      <w:r w:rsidDel="00000000" w:rsidR="00000000" w:rsidRPr="00000000">
        <w:rPr>
          <w:rtl w:val="0"/>
        </w:rPr>
        <w:t xml:space="preserve">- Why the part matters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This mirrors how professionals think in science, engineering, writing, business, and technology.</w:t>
      </w:r>
    </w:p>
    <w:p w:rsidR="00000000" w:rsidDel="00000000" w:rsidP="00000000" w:rsidRDefault="00000000" w:rsidRPr="00000000" w14:paraId="0000000D">
      <w:pPr>
        <w:pStyle w:val="Heading2"/>
        <w:rPr/>
      </w:pPr>
      <w:r w:rsidDel="00000000" w:rsidR="00000000" w:rsidRPr="00000000">
        <w:rPr>
          <w:rtl w:val="0"/>
        </w:rPr>
        <w:t xml:space="preserve">B. Purpose of the Tool</w:t>
      </w:r>
    </w:p>
    <w:p w:rsidR="00000000" w:rsidDel="00000000" w:rsidP="00000000" w:rsidRDefault="00000000" w:rsidRPr="00000000" w14:paraId="0000000E">
      <w:pPr>
        <w:rPr/>
      </w:pPr>
      <w:r w:rsidDel="00000000" w:rsidR="00000000" w:rsidRPr="00000000">
        <w:rPr>
          <w:rtl w:val="0"/>
        </w:rPr>
        <w:t xml:space="preserve">This tool helps learners:</w:t>
      </w:r>
    </w:p>
    <w:p w:rsidR="00000000" w:rsidDel="00000000" w:rsidP="00000000" w:rsidRDefault="00000000" w:rsidRPr="00000000" w14:paraId="0000000F">
      <w:pPr>
        <w:rPr/>
      </w:pPr>
      <w:r w:rsidDel="00000000" w:rsidR="00000000" w:rsidRPr="00000000">
        <w:rPr>
          <w:rtl w:val="0"/>
        </w:rPr>
        <w:t xml:space="preserve">- Understand complex systems deeply</w:t>
      </w:r>
    </w:p>
    <w:p w:rsidR="00000000" w:rsidDel="00000000" w:rsidP="00000000" w:rsidRDefault="00000000" w:rsidRPr="00000000" w14:paraId="00000010">
      <w:pPr>
        <w:rPr/>
      </w:pPr>
      <w:r w:rsidDel="00000000" w:rsidR="00000000" w:rsidRPr="00000000">
        <w:rPr>
          <w:rtl w:val="0"/>
        </w:rPr>
        <w:t xml:space="preserve">- Improve troubleshooting and analysis</w:t>
      </w:r>
    </w:p>
    <w:p w:rsidR="00000000" w:rsidDel="00000000" w:rsidP="00000000" w:rsidRDefault="00000000" w:rsidRPr="00000000" w14:paraId="00000011">
      <w:pPr>
        <w:rPr/>
      </w:pPr>
      <w:r w:rsidDel="00000000" w:rsidR="00000000" w:rsidRPr="00000000">
        <w:rPr>
          <w:rtl w:val="0"/>
        </w:rPr>
        <w:t xml:space="preserve">- Strengthen comprehension in STEM and humanities</w:t>
      </w:r>
    </w:p>
    <w:p w:rsidR="00000000" w:rsidDel="00000000" w:rsidP="00000000" w:rsidRDefault="00000000" w:rsidRPr="00000000" w14:paraId="00000012">
      <w:pPr>
        <w:rPr/>
      </w:pPr>
      <w:r w:rsidDel="00000000" w:rsidR="00000000" w:rsidRPr="00000000">
        <w:rPr>
          <w:rtl w:val="0"/>
        </w:rPr>
        <w:t xml:space="preserve">- Think like designers, builders, analysts, and leaders</w:t>
      </w:r>
    </w:p>
    <w:p w:rsidR="00000000" w:rsidDel="00000000" w:rsidP="00000000" w:rsidRDefault="00000000" w:rsidRPr="00000000" w14:paraId="00000013">
      <w:pPr>
        <w:rPr/>
      </w:pPr>
      <w:r w:rsidDel="00000000" w:rsidR="00000000" w:rsidRPr="00000000">
        <w:rPr>
          <w:rtl w:val="0"/>
        </w:rPr>
        <w:t xml:space="preserve">- See how parts interact to create a whole</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Key message: Understanding the parts gives you control over the whole system.</w:t>
      </w:r>
    </w:p>
    <w:p w:rsidR="00000000" w:rsidDel="00000000" w:rsidP="00000000" w:rsidRDefault="00000000" w:rsidRPr="00000000" w14:paraId="00000016">
      <w:pPr>
        <w:pStyle w:val="Heading2"/>
        <w:rPr/>
      </w:pPr>
      <w:r w:rsidDel="00000000" w:rsidR="00000000" w:rsidRPr="00000000">
        <w:rPr>
          <w:rtl w:val="0"/>
        </w:rPr>
        <w:t xml:space="preserve">C. The Golden Rule</w:t>
      </w:r>
    </w:p>
    <w:p w:rsidR="00000000" w:rsidDel="00000000" w:rsidP="00000000" w:rsidRDefault="00000000" w:rsidRPr="00000000" w14:paraId="00000017">
      <w:pPr>
        <w:rPr/>
      </w:pPr>
      <w:r w:rsidDel="00000000" w:rsidR="00000000" w:rsidRPr="00000000">
        <w:rPr>
          <w:rtl w:val="0"/>
        </w:rPr>
        <w:t xml:space="preserve">“Understanding each part deeply makes the whole system make sense.”</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Teens should learn to:</w:t>
      </w:r>
    </w:p>
    <w:p w:rsidR="00000000" w:rsidDel="00000000" w:rsidP="00000000" w:rsidRDefault="00000000" w:rsidRPr="00000000" w14:paraId="0000001A">
      <w:pPr>
        <w:rPr/>
      </w:pPr>
      <w:r w:rsidDel="00000000" w:rsidR="00000000" w:rsidRPr="00000000">
        <w:rPr>
          <w:rtl w:val="0"/>
        </w:rPr>
        <w:t xml:space="preserve">- Slow down and observe carefully</w:t>
      </w:r>
    </w:p>
    <w:p w:rsidR="00000000" w:rsidDel="00000000" w:rsidP="00000000" w:rsidRDefault="00000000" w:rsidRPr="00000000" w14:paraId="0000001B">
      <w:pPr>
        <w:rPr/>
      </w:pPr>
      <w:r w:rsidDel="00000000" w:rsidR="00000000" w:rsidRPr="00000000">
        <w:rPr>
          <w:rtl w:val="0"/>
        </w:rPr>
        <w:t xml:space="preserve">- Ask honest questions</w:t>
      </w:r>
    </w:p>
    <w:p w:rsidR="00000000" w:rsidDel="00000000" w:rsidP="00000000" w:rsidRDefault="00000000" w:rsidRPr="00000000" w14:paraId="0000001C">
      <w:pPr>
        <w:rPr/>
      </w:pPr>
      <w:r w:rsidDel="00000000" w:rsidR="00000000" w:rsidRPr="00000000">
        <w:rPr>
          <w:rtl w:val="0"/>
        </w:rPr>
        <w:t xml:space="preserve">- Accept confusion as part of mastery</w:t>
      </w:r>
    </w:p>
    <w:p w:rsidR="00000000" w:rsidDel="00000000" w:rsidP="00000000" w:rsidRDefault="00000000" w:rsidRPr="00000000" w14:paraId="0000001D">
      <w:pPr>
        <w:rPr/>
      </w:pPr>
      <w:r w:rsidDel="00000000" w:rsidR="00000000" w:rsidRPr="00000000">
        <w:rPr>
          <w:rtl w:val="0"/>
        </w:rPr>
        <w:t xml:space="preserve">- Think about how parts connect</w:t>
      </w:r>
    </w:p>
    <w:p w:rsidR="00000000" w:rsidDel="00000000" w:rsidP="00000000" w:rsidRDefault="00000000" w:rsidRPr="00000000" w14:paraId="0000001E">
      <w:pPr>
        <w:rPr/>
      </w:pPr>
      <w:r w:rsidDel="00000000" w:rsidR="00000000" w:rsidRPr="00000000">
        <w:rPr>
          <w:rtl w:val="0"/>
        </w:rPr>
        <w:t xml:space="preserve">- Avoid guessing or rushing</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A single misunderstanding can confuse the entire system.</w:t>
      </w:r>
    </w:p>
    <w:p w:rsidR="00000000" w:rsidDel="00000000" w:rsidP="00000000" w:rsidRDefault="00000000" w:rsidRPr="00000000" w14:paraId="00000021">
      <w:pPr>
        <w:pStyle w:val="Heading2"/>
        <w:rPr/>
      </w:pPr>
      <w:r w:rsidDel="00000000" w:rsidR="00000000" w:rsidRPr="00000000">
        <w:rPr>
          <w:rtl w:val="0"/>
        </w:rPr>
        <w:t xml:space="preserve">D. Starting the Conversation</w:t>
      </w:r>
    </w:p>
    <w:p w:rsidR="00000000" w:rsidDel="00000000" w:rsidP="00000000" w:rsidRDefault="00000000" w:rsidRPr="00000000" w14:paraId="00000022">
      <w:pPr>
        <w:rPr/>
      </w:pPr>
      <w:r w:rsidDel="00000000" w:rsidR="00000000" w:rsidRPr="00000000">
        <w:rPr>
          <w:rtl w:val="0"/>
        </w:rPr>
        <w:t xml:space="preserve">Ways to introduce the activity:</w:t>
      </w:r>
    </w:p>
    <w:p w:rsidR="00000000" w:rsidDel="00000000" w:rsidP="00000000" w:rsidRDefault="00000000" w:rsidRPr="00000000" w14:paraId="00000023">
      <w:pPr>
        <w:rPr/>
      </w:pPr>
      <w:r w:rsidDel="00000000" w:rsidR="00000000" w:rsidRPr="00000000">
        <w:rPr>
          <w:rtl w:val="0"/>
        </w:rPr>
        <w:t xml:space="preserve">“Let’s look at this system piece by piece.”</w:t>
      </w:r>
    </w:p>
    <w:p w:rsidR="00000000" w:rsidDel="00000000" w:rsidP="00000000" w:rsidRDefault="00000000" w:rsidRPr="00000000" w14:paraId="00000024">
      <w:pPr>
        <w:rPr/>
      </w:pPr>
      <w:r w:rsidDel="00000000" w:rsidR="00000000" w:rsidRPr="00000000">
        <w:rPr>
          <w:rtl w:val="0"/>
        </w:rPr>
        <w:t xml:space="preserve">“Professionals understand parts before fixing or using a system.”</w:t>
      </w:r>
    </w:p>
    <w:p w:rsidR="00000000" w:rsidDel="00000000" w:rsidP="00000000" w:rsidRDefault="00000000" w:rsidRPr="00000000" w14:paraId="00000025">
      <w:pPr>
        <w:rPr/>
      </w:pPr>
      <w:r w:rsidDel="00000000" w:rsidR="00000000" w:rsidRPr="00000000">
        <w:rPr>
          <w:rtl w:val="0"/>
        </w:rPr>
        <w:t xml:space="preserve">“If a part is confusing, great—write it down so we can clarify it.”</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Examples to model:</w:t>
      </w:r>
    </w:p>
    <w:p w:rsidR="00000000" w:rsidDel="00000000" w:rsidP="00000000" w:rsidRDefault="00000000" w:rsidRPr="00000000" w14:paraId="00000028">
      <w:pPr>
        <w:rPr/>
      </w:pPr>
      <w:r w:rsidDel="00000000" w:rsidR="00000000" w:rsidRPr="00000000">
        <w:rPr>
          <w:rtl w:val="0"/>
        </w:rPr>
        <w:t xml:space="preserve">- Parts of a scientific diagram</w:t>
      </w:r>
    </w:p>
    <w:p w:rsidR="00000000" w:rsidDel="00000000" w:rsidP="00000000" w:rsidRDefault="00000000" w:rsidRPr="00000000" w14:paraId="00000029">
      <w:pPr>
        <w:rPr/>
      </w:pPr>
      <w:r w:rsidDel="00000000" w:rsidR="00000000" w:rsidRPr="00000000">
        <w:rPr>
          <w:rtl w:val="0"/>
        </w:rPr>
        <w:t xml:space="preserve">- Parts of a persuasive essay</w:t>
      </w:r>
    </w:p>
    <w:p w:rsidR="00000000" w:rsidDel="00000000" w:rsidP="00000000" w:rsidRDefault="00000000" w:rsidRPr="00000000" w14:paraId="0000002A">
      <w:pPr>
        <w:rPr/>
      </w:pPr>
      <w:r w:rsidDel="00000000" w:rsidR="00000000" w:rsidRPr="00000000">
        <w:rPr>
          <w:rtl w:val="0"/>
        </w:rPr>
        <w:t xml:space="preserve">- Parts of a business model</w:t>
      </w:r>
    </w:p>
    <w:p w:rsidR="00000000" w:rsidDel="00000000" w:rsidP="00000000" w:rsidRDefault="00000000" w:rsidRPr="00000000" w14:paraId="0000002B">
      <w:pPr>
        <w:rPr/>
      </w:pPr>
      <w:r w:rsidDel="00000000" w:rsidR="00000000" w:rsidRPr="00000000">
        <w:rPr>
          <w:rtl w:val="0"/>
        </w:rPr>
        <w:t xml:space="preserve">- Parts of an algebraic expression</w:t>
      </w:r>
    </w:p>
    <w:p w:rsidR="00000000" w:rsidDel="00000000" w:rsidP="00000000" w:rsidRDefault="00000000" w:rsidRPr="00000000" w14:paraId="0000002C">
      <w:pPr>
        <w:rPr/>
      </w:pPr>
      <w:r w:rsidDel="00000000" w:rsidR="00000000" w:rsidRPr="00000000">
        <w:rPr>
          <w:rtl w:val="0"/>
        </w:rPr>
        <w:t xml:space="preserve">- Parts of a social or environmental system</w:t>
      </w:r>
    </w:p>
    <w:p w:rsidR="00000000" w:rsidDel="00000000" w:rsidP="00000000" w:rsidRDefault="00000000" w:rsidRPr="00000000" w14:paraId="0000002D">
      <w:pPr>
        <w:pStyle w:val="Heading2"/>
        <w:rPr/>
      </w:pPr>
      <w:r w:rsidDel="00000000" w:rsidR="00000000" w:rsidRPr="00000000">
        <w:rPr>
          <w:rtl w:val="0"/>
        </w:rPr>
        <w:t xml:space="preserve">E. Choosing a Topic / When to Use</w:t>
      </w:r>
    </w:p>
    <w:p w:rsidR="00000000" w:rsidDel="00000000" w:rsidP="00000000" w:rsidRDefault="00000000" w:rsidRPr="00000000" w14:paraId="0000002E">
      <w:pPr>
        <w:rPr/>
      </w:pPr>
      <w:r w:rsidDel="00000000" w:rsidR="00000000" w:rsidRPr="00000000">
        <w:rPr>
          <w:rtl w:val="0"/>
        </w:rPr>
        <w:t xml:space="preserve">Use Tool 14B for teen‑level exploration of:</w:t>
      </w:r>
    </w:p>
    <w:p w:rsidR="00000000" w:rsidDel="00000000" w:rsidP="00000000" w:rsidRDefault="00000000" w:rsidRPr="00000000" w14:paraId="0000002F">
      <w:pPr>
        <w:rPr/>
      </w:pPr>
      <w:r w:rsidDel="00000000" w:rsidR="00000000" w:rsidRPr="00000000">
        <w:rPr>
          <w:rtl w:val="0"/>
        </w:rPr>
        <w:t xml:space="preserve">- Biological systems</w:t>
      </w:r>
    </w:p>
    <w:p w:rsidR="00000000" w:rsidDel="00000000" w:rsidP="00000000" w:rsidRDefault="00000000" w:rsidRPr="00000000" w14:paraId="00000030">
      <w:pPr>
        <w:rPr/>
      </w:pPr>
      <w:r w:rsidDel="00000000" w:rsidR="00000000" w:rsidRPr="00000000">
        <w:rPr>
          <w:rtl w:val="0"/>
        </w:rPr>
        <w:t xml:space="preserve">- Mechanical systems</w:t>
      </w:r>
    </w:p>
    <w:p w:rsidR="00000000" w:rsidDel="00000000" w:rsidP="00000000" w:rsidRDefault="00000000" w:rsidRPr="00000000" w14:paraId="00000031">
      <w:pPr>
        <w:rPr/>
      </w:pPr>
      <w:r w:rsidDel="00000000" w:rsidR="00000000" w:rsidRPr="00000000">
        <w:rPr>
          <w:rtl w:val="0"/>
        </w:rPr>
        <w:t xml:space="preserve">- Math problems and formulas</w:t>
      </w:r>
    </w:p>
    <w:p w:rsidR="00000000" w:rsidDel="00000000" w:rsidP="00000000" w:rsidRDefault="00000000" w:rsidRPr="00000000" w14:paraId="00000032">
      <w:pPr>
        <w:rPr/>
      </w:pPr>
      <w:r w:rsidDel="00000000" w:rsidR="00000000" w:rsidRPr="00000000">
        <w:rPr>
          <w:rtl w:val="0"/>
        </w:rPr>
        <w:t xml:space="preserve">- Literary structure</w:t>
      </w:r>
    </w:p>
    <w:p w:rsidR="00000000" w:rsidDel="00000000" w:rsidP="00000000" w:rsidRDefault="00000000" w:rsidRPr="00000000" w14:paraId="00000033">
      <w:pPr>
        <w:rPr/>
      </w:pPr>
      <w:r w:rsidDel="00000000" w:rsidR="00000000" w:rsidRPr="00000000">
        <w:rPr>
          <w:rtl w:val="0"/>
        </w:rPr>
        <w:t xml:space="preserve">- Computer systems and networks</w:t>
      </w:r>
    </w:p>
    <w:p w:rsidR="00000000" w:rsidDel="00000000" w:rsidP="00000000" w:rsidRDefault="00000000" w:rsidRPr="00000000" w14:paraId="00000034">
      <w:pPr>
        <w:rPr/>
      </w:pPr>
      <w:r w:rsidDel="00000000" w:rsidR="00000000" w:rsidRPr="00000000">
        <w:rPr>
          <w:rtl w:val="0"/>
        </w:rPr>
        <w:t xml:space="preserve">- Business workflows</w:t>
      </w:r>
    </w:p>
    <w:p w:rsidR="00000000" w:rsidDel="00000000" w:rsidP="00000000" w:rsidRDefault="00000000" w:rsidRPr="00000000" w14:paraId="00000035">
      <w:pPr>
        <w:rPr/>
      </w:pPr>
      <w:r w:rsidDel="00000000" w:rsidR="00000000" w:rsidRPr="00000000">
        <w:rPr>
          <w:rtl w:val="0"/>
        </w:rPr>
        <w:t xml:space="preserve">- Social systems and organizations</w:t>
      </w:r>
    </w:p>
    <w:p w:rsidR="00000000" w:rsidDel="00000000" w:rsidP="00000000" w:rsidRDefault="00000000" w:rsidRPr="00000000" w14:paraId="00000036">
      <w:pPr>
        <w:rPr/>
      </w:pPr>
      <w:r w:rsidDel="00000000" w:rsidR="00000000" w:rsidRPr="00000000">
        <w:rPr>
          <w:rtl w:val="0"/>
        </w:rPr>
        <w:t xml:space="preserve">- Art, design, or creative processes</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This tool builds strong analytical foundations.</w:t>
      </w:r>
    </w:p>
    <w:p w:rsidR="00000000" w:rsidDel="00000000" w:rsidP="00000000" w:rsidRDefault="00000000" w:rsidRPr="00000000" w14:paraId="00000039">
      <w:pPr>
        <w:pStyle w:val="Heading2"/>
        <w:rPr/>
      </w:pPr>
      <w:r w:rsidDel="00000000" w:rsidR="00000000" w:rsidRPr="00000000">
        <w:rPr>
          <w:rtl w:val="0"/>
        </w:rPr>
        <w:t xml:space="preserve">F. What Happens Next</w:t>
      </w:r>
    </w:p>
    <w:p w:rsidR="00000000" w:rsidDel="00000000" w:rsidP="00000000" w:rsidRDefault="00000000" w:rsidRPr="00000000" w14:paraId="0000003A">
      <w:pPr>
        <w:rPr/>
      </w:pPr>
      <w:r w:rsidDel="00000000" w:rsidR="00000000" w:rsidRPr="00000000">
        <w:rPr>
          <w:rtl w:val="0"/>
        </w:rPr>
        <w:t xml:space="preserve">Students will:</w:t>
      </w:r>
    </w:p>
    <w:p w:rsidR="00000000" w:rsidDel="00000000" w:rsidP="00000000" w:rsidRDefault="00000000" w:rsidRPr="00000000" w14:paraId="0000003B">
      <w:pPr>
        <w:rPr/>
      </w:pPr>
      <w:r w:rsidDel="00000000" w:rsidR="00000000" w:rsidRPr="00000000">
        <w:rPr>
          <w:rtl w:val="0"/>
        </w:rPr>
        <w:t xml:space="preserve">1. List each part</w:t>
      </w:r>
    </w:p>
    <w:p w:rsidR="00000000" w:rsidDel="00000000" w:rsidP="00000000" w:rsidRDefault="00000000" w:rsidRPr="00000000" w14:paraId="0000003C">
      <w:pPr>
        <w:rPr/>
      </w:pPr>
      <w:r w:rsidDel="00000000" w:rsidR="00000000" w:rsidRPr="00000000">
        <w:rPr>
          <w:rtl w:val="0"/>
        </w:rPr>
        <w:t xml:space="preserve">2. Describe what it does</w:t>
      </w:r>
    </w:p>
    <w:p w:rsidR="00000000" w:rsidDel="00000000" w:rsidP="00000000" w:rsidRDefault="00000000" w:rsidRPr="00000000" w14:paraId="0000003D">
      <w:pPr>
        <w:rPr/>
      </w:pPr>
      <w:r w:rsidDel="00000000" w:rsidR="00000000" w:rsidRPr="00000000">
        <w:rPr>
          <w:rtl w:val="0"/>
        </w:rPr>
        <w:t xml:space="preserve">3. Identify confusion honestly</w:t>
      </w:r>
    </w:p>
    <w:p w:rsidR="00000000" w:rsidDel="00000000" w:rsidP="00000000" w:rsidRDefault="00000000" w:rsidRPr="00000000" w14:paraId="0000003E">
      <w:pPr>
        <w:rPr/>
      </w:pPr>
      <w:r w:rsidDel="00000000" w:rsidR="00000000" w:rsidRPr="00000000">
        <w:rPr>
          <w:rtl w:val="0"/>
        </w:rPr>
        <w:t xml:space="preserve">4. Explain how they’ll show mastery</w:t>
      </w:r>
    </w:p>
    <w:p w:rsidR="00000000" w:rsidDel="00000000" w:rsidP="00000000" w:rsidRDefault="00000000" w:rsidRPr="00000000" w14:paraId="0000003F">
      <w:pPr>
        <w:rPr/>
      </w:pPr>
      <w:r w:rsidDel="00000000" w:rsidR="00000000" w:rsidRPr="00000000">
        <w:rPr>
          <w:rtl w:val="0"/>
        </w:rPr>
        <w:t xml:space="preserve">5. Describe why the part matters</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Teachers then:</w:t>
      </w:r>
    </w:p>
    <w:p w:rsidR="00000000" w:rsidDel="00000000" w:rsidP="00000000" w:rsidRDefault="00000000" w:rsidRPr="00000000" w14:paraId="00000042">
      <w:pPr>
        <w:rPr/>
      </w:pPr>
      <w:r w:rsidDel="00000000" w:rsidR="00000000" w:rsidRPr="00000000">
        <w:rPr>
          <w:rtl w:val="0"/>
        </w:rPr>
        <w:t xml:space="preserve">- Identify confusion patterns</w:t>
      </w:r>
    </w:p>
    <w:p w:rsidR="00000000" w:rsidDel="00000000" w:rsidP="00000000" w:rsidRDefault="00000000" w:rsidRPr="00000000" w14:paraId="00000043">
      <w:pPr>
        <w:rPr/>
      </w:pPr>
      <w:r w:rsidDel="00000000" w:rsidR="00000000" w:rsidRPr="00000000">
        <w:rPr>
          <w:rtl w:val="0"/>
        </w:rPr>
        <w:t xml:space="preserve">- Correct misconceptions</w:t>
      </w:r>
    </w:p>
    <w:p w:rsidR="00000000" w:rsidDel="00000000" w:rsidP="00000000" w:rsidRDefault="00000000" w:rsidRPr="00000000" w14:paraId="00000044">
      <w:pPr>
        <w:rPr/>
      </w:pPr>
      <w:r w:rsidDel="00000000" w:rsidR="00000000" w:rsidRPr="00000000">
        <w:rPr>
          <w:rtl w:val="0"/>
        </w:rPr>
        <w:t xml:space="preserve">- Highlight part‑to‑whole relationships</w:t>
      </w:r>
    </w:p>
    <w:p w:rsidR="00000000" w:rsidDel="00000000" w:rsidP="00000000" w:rsidRDefault="00000000" w:rsidRPr="00000000" w14:paraId="00000045">
      <w:pPr>
        <w:rPr/>
      </w:pPr>
      <w:r w:rsidDel="00000000" w:rsidR="00000000" w:rsidRPr="00000000">
        <w:rPr>
          <w:rtl w:val="0"/>
        </w:rPr>
        <w:t xml:space="preserve">- Prepare learners for advanced problem‑solving</w:t>
      </w:r>
    </w:p>
    <w:p w:rsidR="00000000" w:rsidDel="00000000" w:rsidP="00000000" w:rsidRDefault="00000000" w:rsidRPr="00000000" w14:paraId="00000046">
      <w:pPr>
        <w:pStyle w:val="Heading2"/>
        <w:rPr/>
      </w:pPr>
      <w:r w:rsidDel="00000000" w:rsidR="00000000" w:rsidRPr="00000000">
        <w:rPr>
          <w:rtl w:val="0"/>
        </w:rPr>
        <w:t xml:space="preserve">G. Let Their Thinking Branch Out</w:t>
      </w:r>
    </w:p>
    <w:p w:rsidR="00000000" w:rsidDel="00000000" w:rsidP="00000000" w:rsidRDefault="00000000" w:rsidRPr="00000000" w14:paraId="00000047">
      <w:pPr>
        <w:rPr/>
      </w:pPr>
      <w:r w:rsidDel="00000000" w:rsidR="00000000" w:rsidRPr="00000000">
        <w:rPr>
          <w:rtl w:val="0"/>
        </w:rPr>
        <w:t xml:space="preserve">To deepen understanding, ask:</w:t>
      </w:r>
    </w:p>
    <w:p w:rsidR="00000000" w:rsidDel="00000000" w:rsidP="00000000" w:rsidRDefault="00000000" w:rsidRPr="00000000" w14:paraId="00000048">
      <w:pPr>
        <w:rPr/>
      </w:pPr>
      <w:r w:rsidDel="00000000" w:rsidR="00000000" w:rsidRPr="00000000">
        <w:rPr>
          <w:rtl w:val="0"/>
        </w:rPr>
        <w:t xml:space="preserve">- How does this part connect to the others?</w:t>
      </w:r>
    </w:p>
    <w:p w:rsidR="00000000" w:rsidDel="00000000" w:rsidP="00000000" w:rsidRDefault="00000000" w:rsidRPr="00000000" w14:paraId="00000049">
      <w:pPr>
        <w:rPr/>
      </w:pPr>
      <w:r w:rsidDel="00000000" w:rsidR="00000000" w:rsidRPr="00000000">
        <w:rPr>
          <w:rtl w:val="0"/>
        </w:rPr>
        <w:t xml:space="preserve">- What would break if this part failed?</w:t>
      </w:r>
    </w:p>
    <w:p w:rsidR="00000000" w:rsidDel="00000000" w:rsidP="00000000" w:rsidRDefault="00000000" w:rsidRPr="00000000" w14:paraId="0000004A">
      <w:pPr>
        <w:rPr/>
      </w:pPr>
      <w:r w:rsidDel="00000000" w:rsidR="00000000" w:rsidRPr="00000000">
        <w:rPr>
          <w:rtl w:val="0"/>
        </w:rPr>
        <w:t xml:space="preserve">- What new questions appear from this part?</w:t>
      </w:r>
    </w:p>
    <w:p w:rsidR="00000000" w:rsidDel="00000000" w:rsidP="00000000" w:rsidRDefault="00000000" w:rsidRPr="00000000" w14:paraId="0000004B">
      <w:pPr>
        <w:rPr/>
      </w:pPr>
      <w:r w:rsidDel="00000000" w:rsidR="00000000" w:rsidRPr="00000000">
        <w:rPr>
          <w:rtl w:val="0"/>
        </w:rPr>
        <w:t xml:space="preserve">- How could this part be improved or redesigned?</w:t>
      </w:r>
    </w:p>
    <w:p w:rsidR="00000000" w:rsidDel="00000000" w:rsidP="00000000" w:rsidRDefault="00000000" w:rsidRPr="00000000" w14:paraId="0000004C">
      <w:pPr>
        <w:rPr/>
      </w:pPr>
      <w:r w:rsidDel="00000000" w:rsidR="00000000" w:rsidRPr="00000000">
        <w:rPr>
          <w:rtl w:val="0"/>
        </w:rPr>
        <w:t xml:space="preserve">- What does this remind you of from another system?</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This links directly to Tools 3, 4, 11, and 12.</w:t>
      </w:r>
    </w:p>
    <w:p w:rsidR="00000000" w:rsidDel="00000000" w:rsidP="00000000" w:rsidRDefault="00000000" w:rsidRPr="00000000" w14:paraId="0000004F">
      <w:pPr>
        <w:pStyle w:val="Heading2"/>
        <w:rPr/>
      </w:pPr>
      <w:r w:rsidDel="00000000" w:rsidR="00000000" w:rsidRPr="00000000">
        <w:rPr>
          <w:rtl w:val="0"/>
        </w:rPr>
        <w:t xml:space="preserve">H. Notes &amp; Guidance</w:t>
      </w:r>
    </w:p>
    <w:p w:rsidR="00000000" w:rsidDel="00000000" w:rsidP="00000000" w:rsidRDefault="00000000" w:rsidRPr="00000000" w14:paraId="00000050">
      <w:pPr>
        <w:rPr/>
      </w:pPr>
      <w:r w:rsidDel="00000000" w:rsidR="00000000" w:rsidRPr="00000000">
        <w:rPr>
          <w:rtl w:val="0"/>
        </w:rPr>
        <w:t xml:space="preserve">Remind educators:</w:t>
      </w:r>
    </w:p>
    <w:p w:rsidR="00000000" w:rsidDel="00000000" w:rsidP="00000000" w:rsidRDefault="00000000" w:rsidRPr="00000000" w14:paraId="00000051">
      <w:pPr>
        <w:rPr/>
      </w:pPr>
      <w:r w:rsidDel="00000000" w:rsidR="00000000" w:rsidRPr="00000000">
        <w:rPr>
          <w:rtl w:val="0"/>
        </w:rPr>
        <w:t xml:space="preserve">- Encourage thoughtful pacing</w:t>
      </w:r>
    </w:p>
    <w:p w:rsidR="00000000" w:rsidDel="00000000" w:rsidP="00000000" w:rsidRDefault="00000000" w:rsidRPr="00000000" w14:paraId="00000052">
      <w:pPr>
        <w:rPr/>
      </w:pPr>
      <w:r w:rsidDel="00000000" w:rsidR="00000000" w:rsidRPr="00000000">
        <w:rPr>
          <w:rtl w:val="0"/>
        </w:rPr>
        <w:t xml:space="preserve">- Praise clarity and honesty about confusion</w:t>
      </w:r>
    </w:p>
    <w:p w:rsidR="00000000" w:rsidDel="00000000" w:rsidP="00000000" w:rsidRDefault="00000000" w:rsidRPr="00000000" w14:paraId="00000053">
      <w:pPr>
        <w:rPr/>
      </w:pPr>
      <w:r w:rsidDel="00000000" w:rsidR="00000000" w:rsidRPr="00000000">
        <w:rPr>
          <w:rtl w:val="0"/>
        </w:rPr>
        <w:t xml:space="preserve">- Avoid judgment of incorrect guesses</w:t>
      </w:r>
    </w:p>
    <w:p w:rsidR="00000000" w:rsidDel="00000000" w:rsidP="00000000" w:rsidRDefault="00000000" w:rsidRPr="00000000" w14:paraId="00000054">
      <w:pPr>
        <w:rPr/>
      </w:pPr>
      <w:r w:rsidDel="00000000" w:rsidR="00000000" w:rsidRPr="00000000">
        <w:rPr>
          <w:rtl w:val="0"/>
        </w:rPr>
        <w:t xml:space="preserve">- Show real‑world examples of part‑to‑whole thinking</w:t>
      </w:r>
    </w:p>
    <w:p w:rsidR="00000000" w:rsidDel="00000000" w:rsidP="00000000" w:rsidRDefault="00000000" w:rsidRPr="00000000" w14:paraId="00000055">
      <w:pPr>
        <w:rPr/>
      </w:pPr>
      <w:r w:rsidDel="00000000" w:rsidR="00000000" w:rsidRPr="00000000">
        <w:rPr>
          <w:rtl w:val="0"/>
        </w:rPr>
        <w:t xml:space="preserve">- Reinforce that mastery comes from understanding, not memorization</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This tool helps teens think like scientists, engineers, creators, and problem‑solvers.</w:t>
      </w:r>
    </w:p>
    <w:p w:rsidR="00000000" w:rsidDel="00000000" w:rsidP="00000000" w:rsidRDefault="00000000" w:rsidRPr="00000000" w14:paraId="00000058">
      <w:pPr>
        <w:pStyle w:val="Heading2"/>
        <w:rPr/>
      </w:pPr>
      <w:r w:rsidDel="00000000" w:rsidR="00000000" w:rsidRPr="00000000">
        <w:rPr>
          <w:rtl w:val="0"/>
        </w:rPr>
        <w:t xml:space="preserve">Branding</w:t>
      </w:r>
    </w:p>
    <w:p w:rsidR="00000000" w:rsidDel="00000000" w:rsidP="00000000" w:rsidRDefault="00000000" w:rsidRPr="00000000" w14:paraId="00000059">
      <w:pPr>
        <w:rPr/>
      </w:pPr>
      <w:r w:rsidDel="00000000" w:rsidR="00000000" w:rsidRPr="00000000">
        <w:rPr>
          <w:rtl w:val="0"/>
        </w:rPr>
        <w:t xml:space="preserve">ClearMethodIQ = classroom‑friendly clarity system.</w:t>
      </w:r>
    </w:p>
    <w:p w:rsidR="00000000" w:rsidDel="00000000" w:rsidP="00000000" w:rsidRDefault="00000000" w:rsidRPr="00000000" w14:paraId="0000005A">
      <w:pPr>
        <w:rPr/>
      </w:pPr>
      <w:r w:rsidDel="00000000" w:rsidR="00000000" w:rsidRPr="00000000">
        <w:rPr>
          <w:rtl w:val="0"/>
        </w:rPr>
        <w:t xml:space="preserve">IdiotMethod = bold, adult‑focused teaching system (kept student‑safe).</w:t>
      </w:r>
    </w:p>
    <w:p w:rsidR="00000000" w:rsidDel="00000000" w:rsidP="00000000" w:rsidRDefault="00000000" w:rsidRPr="00000000" w14:paraId="0000005B">
      <w:pPr>
        <w:rPr/>
      </w:pPr>
      <w:r w:rsidDel="00000000" w:rsidR="00000000" w:rsidRPr="00000000">
        <w:rPr>
          <w:rtl w:val="0"/>
        </w:rPr>
        <w:t xml:space="preserve">Both use the same clarity framework; the tone differs by audience.</w:t>
      </w:r>
    </w:p>
    <w:p w:rsidR="00000000" w:rsidDel="00000000" w:rsidP="00000000" w:rsidRDefault="00000000" w:rsidRPr="00000000" w14:paraId="0000005C">
      <w:pPr>
        <w:pStyle w:val="Heading2"/>
        <w:rPr/>
      </w:pPr>
      <w:r w:rsidDel="00000000" w:rsidR="00000000" w:rsidRPr="00000000">
        <w:rPr>
          <w:rtl w:val="0"/>
        </w:rPr>
        <w:t xml:space="preserve">GENIUS Tagline</w:t>
      </w:r>
    </w:p>
    <w:p w:rsidR="00000000" w:rsidDel="00000000" w:rsidP="00000000" w:rsidRDefault="00000000" w:rsidRPr="00000000" w14:paraId="0000005D">
      <w:pPr>
        <w:rPr/>
      </w:pPr>
      <w:r w:rsidDel="00000000" w:rsidR="00000000" w:rsidRPr="00000000">
        <w:rPr>
          <w:rtl w:val="0"/>
        </w:rPr>
        <w:t xml:space="preserve">Find the GENIUS method for learning anything:</w:t>
      </w:r>
    </w:p>
    <w:p w:rsidR="00000000" w:rsidDel="00000000" w:rsidP="00000000" w:rsidRDefault="00000000" w:rsidRPr="00000000" w14:paraId="0000005E">
      <w:pPr>
        <w:rPr/>
      </w:pPr>
      <w:r w:rsidDel="00000000" w:rsidR="00000000" w:rsidRPr="00000000">
        <w:rPr>
          <w:rtl w:val="0"/>
        </w:rPr>
        <w:t xml:space="preserve">www.clearmethodiq.com</w:t>
      </w:r>
    </w:p>
    <w:p w:rsidR="00000000" w:rsidDel="00000000" w:rsidP="00000000" w:rsidRDefault="00000000" w:rsidRPr="00000000" w14:paraId="0000005F">
      <w:pPr>
        <w:rPr/>
      </w:pPr>
      <w:r w:rsidDel="00000000" w:rsidR="00000000" w:rsidRPr="00000000">
        <w:rPr>
          <w:rtl w:val="0"/>
        </w:rPr>
        <w:t xml:space="preserve">www.idiotmethod.com</w:t>
      </w:r>
    </w:p>
    <w:p w:rsidR="00000000" w:rsidDel="00000000" w:rsidP="00000000" w:rsidRDefault="00000000" w:rsidRPr="00000000" w14:paraId="00000060">
      <w:pPr>
        <w:pStyle w:val="Heading2"/>
        <w:rPr/>
      </w:pPr>
      <w:r w:rsidDel="00000000" w:rsidR="00000000" w:rsidRPr="00000000">
        <w:rPr>
          <w:rtl w:val="0"/>
        </w:rPr>
        <w:t xml:space="preserve">Research Behind This Tool</w:t>
      </w:r>
    </w:p>
    <w:p w:rsidR="00000000" w:rsidDel="00000000" w:rsidP="00000000" w:rsidRDefault="00000000" w:rsidRPr="00000000" w14:paraId="00000061">
      <w:pPr>
        <w:rPr/>
      </w:pPr>
      <w:r w:rsidDel="00000000" w:rsidR="00000000" w:rsidRPr="00000000">
        <w:rPr>
          <w:rtl w:val="0"/>
        </w:rPr>
        <w:t xml:space="preserve">Research shows that systems thinking, component analysis, and part‑to‑whole reasoning improve:</w:t>
      </w:r>
    </w:p>
    <w:p w:rsidR="00000000" w:rsidDel="00000000" w:rsidP="00000000" w:rsidRDefault="00000000" w:rsidRPr="00000000" w14:paraId="00000062">
      <w:pPr>
        <w:rPr/>
      </w:pPr>
      <w:r w:rsidDel="00000000" w:rsidR="00000000" w:rsidRPr="00000000">
        <w:rPr>
          <w:rtl w:val="0"/>
        </w:rPr>
        <w:t xml:space="preserve">- Problem‑solving</w:t>
      </w:r>
    </w:p>
    <w:p w:rsidR="00000000" w:rsidDel="00000000" w:rsidP="00000000" w:rsidRDefault="00000000" w:rsidRPr="00000000" w14:paraId="00000063">
      <w:pPr>
        <w:rPr/>
      </w:pPr>
      <w:r w:rsidDel="00000000" w:rsidR="00000000" w:rsidRPr="00000000">
        <w:rPr>
          <w:rtl w:val="0"/>
        </w:rPr>
        <w:t xml:space="preserve">- STEM comprehension</w:t>
      </w:r>
    </w:p>
    <w:p w:rsidR="00000000" w:rsidDel="00000000" w:rsidP="00000000" w:rsidRDefault="00000000" w:rsidRPr="00000000" w14:paraId="00000064">
      <w:pPr>
        <w:rPr/>
      </w:pPr>
      <w:r w:rsidDel="00000000" w:rsidR="00000000" w:rsidRPr="00000000">
        <w:rPr>
          <w:rtl w:val="0"/>
        </w:rPr>
        <w:t xml:space="preserve">- Troubleshooting accuracy</w:t>
      </w:r>
    </w:p>
    <w:p w:rsidR="00000000" w:rsidDel="00000000" w:rsidP="00000000" w:rsidRDefault="00000000" w:rsidRPr="00000000" w14:paraId="00000065">
      <w:pPr>
        <w:rPr/>
      </w:pPr>
      <w:r w:rsidDel="00000000" w:rsidR="00000000" w:rsidRPr="00000000">
        <w:rPr>
          <w:rtl w:val="0"/>
        </w:rPr>
        <w:t xml:space="preserve">- Reading and writing clarity</w:t>
      </w:r>
    </w:p>
    <w:p w:rsidR="00000000" w:rsidDel="00000000" w:rsidP="00000000" w:rsidRDefault="00000000" w:rsidRPr="00000000" w14:paraId="00000066">
      <w:pPr>
        <w:rPr/>
      </w:pPr>
      <w:r w:rsidDel="00000000" w:rsidR="00000000" w:rsidRPr="00000000">
        <w:rPr>
          <w:rtl w:val="0"/>
        </w:rPr>
        <w:t xml:space="preserve">- Executive functioning</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Ask ChatGPT:</w:t>
      </w:r>
    </w:p>
    <w:p w:rsidR="00000000" w:rsidDel="00000000" w:rsidP="00000000" w:rsidRDefault="00000000" w:rsidRPr="00000000" w14:paraId="00000069">
      <w:pPr>
        <w:rPr/>
      </w:pPr>
      <w:r w:rsidDel="00000000" w:rsidR="00000000" w:rsidRPr="00000000">
        <w:rPr>
          <w:rtl w:val="0"/>
        </w:rPr>
        <w:t xml:space="preserve">“Provide research studies showing how understanding components improves comprehension and analytical thinking.”</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Al9AnsI7tfb3y+M0l6+CPGerPg==">CgMxLjA4AHIhMURnWm5BSnN6NmdvdEZRZEJEalRFc0F1cmozZWFvczhC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