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sz w:val="34"/>
          <w:szCs w:val="34"/>
        </w:rPr>
      </w:pPr>
      <w:r w:rsidDel="00000000" w:rsidR="00000000" w:rsidRPr="00000000">
        <w:rPr>
          <w:sz w:val="34"/>
          <w:szCs w:val="34"/>
          <w:rtl w:val="0"/>
        </w:rPr>
        <w:t xml:space="preserve">Instructions-Tool #08 - Class or Team Confusion Survey Business Employees</w:t>
      </w:r>
    </w:p>
    <w:p w:rsidR="00000000" w:rsidDel="00000000" w:rsidP="00000000" w:rsidRDefault="00000000" w:rsidRPr="00000000" w14:paraId="00000002">
      <w:pPr>
        <w:pStyle w:val="Heading1"/>
        <w:spacing w:before="0" w:lineRule="auto"/>
        <w:rPr/>
      </w:pPr>
      <w:r w:rsidDel="00000000" w:rsidR="00000000" w:rsidRPr="00000000">
        <w:rPr>
          <w:rtl w:val="0"/>
        </w:rPr>
        <w:t xml:space="preserve">ClearMethodIQ</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Hello Valued Manager,</w:t>
      </w:r>
    </w:p>
    <w:p w:rsidR="00000000" w:rsidDel="00000000" w:rsidP="00000000" w:rsidRDefault="00000000" w:rsidRPr="00000000" w14:paraId="00000005">
      <w:pPr>
        <w:rPr/>
      </w:pPr>
      <w:r w:rsidDel="00000000" w:rsidR="00000000" w:rsidRPr="00000000">
        <w:rPr>
          <w:rtl w:val="0"/>
        </w:rPr>
        <w:t xml:space="preserve">Tool #08 — Class or Team Confusion Survey (Business Employees) is a simple and powerful way to reveal what employees still find unclear after training, meetings, workflow explanations, or project briefings. It normalizes confusion and encourages honest communication so misunderstandings can be resolved early and effectively.</w:t>
      </w:r>
    </w:p>
    <w:p w:rsidR="00000000" w:rsidDel="00000000" w:rsidP="00000000" w:rsidRDefault="00000000" w:rsidRPr="00000000" w14:paraId="00000006">
      <w:pPr>
        <w:rPr/>
      </w:pPr>
      <w:r w:rsidDel="00000000" w:rsidR="00000000" w:rsidRPr="00000000">
        <w:rPr>
          <w:b w:val="1"/>
          <w:bCs w:val="1"/>
          <w:color w:val="4f81bd"/>
          <w:sz w:val="28"/>
          <w:szCs w:val="28"/>
          <w:rtl w:val="0"/>
        </w:rPr>
        <w:t xml:space="preserve">A. WHAT THIS TOOL IS</w:t>
      </w:r>
      <w:r w:rsidDel="00000000" w:rsidR="00000000" w:rsidRPr="00000000">
        <w:rPr>
          <w:rtl w:val="0"/>
        </w:rPr>
        <w:br w:type="textWrapping"/>
        <w:t xml:space="preserve">This is a quick survey—available as a printable form or Google Form—where employees describe what still feels confusing. It can be used:</w:t>
        <w:br w:type="textWrapping"/>
        <w:t xml:space="preserve">• after training sessions  </w:t>
        <w:br w:type="textWrapping"/>
        <w:t xml:space="preserve">• after meetings  </w:t>
        <w:br w:type="textWrapping"/>
        <w:t xml:space="preserve">• weekly  </w:t>
        <w:br w:type="textWrapping"/>
        <w:t xml:space="preserve">• at key points in a project</w:t>
      </w:r>
    </w:p>
    <w:p w:rsidR="00000000" w:rsidDel="00000000" w:rsidP="00000000" w:rsidRDefault="00000000" w:rsidRPr="00000000" w14:paraId="00000007">
      <w:pPr>
        <w:rPr/>
      </w:pPr>
      <w:r w:rsidDel="00000000" w:rsidR="00000000" w:rsidRPr="00000000">
        <w:rPr>
          <w:rtl w:val="0"/>
        </w:rPr>
        <w:t xml:space="preserve">Core principle: Confusion must become visible before it can be solved.</w:t>
      </w:r>
    </w:p>
    <w:p w:rsidR="00000000" w:rsidDel="00000000" w:rsidP="00000000" w:rsidRDefault="00000000" w:rsidRPr="00000000" w14:paraId="00000008">
      <w:pPr>
        <w:rPr/>
      </w:pPr>
      <w:r w:rsidDel="00000000" w:rsidR="00000000" w:rsidRPr="00000000">
        <w:rPr>
          <w:b w:val="1"/>
          <w:bCs w:val="1"/>
          <w:color w:val="4f81bd"/>
          <w:sz w:val="28"/>
          <w:szCs w:val="28"/>
          <w:rtl w:val="0"/>
        </w:rPr>
        <w:t xml:space="preserve">B. THE GOLDEN RULE — ZERO PRESSURE</w:t>
      </w:r>
      <w:r w:rsidDel="00000000" w:rsidR="00000000" w:rsidRPr="00000000">
        <w:rPr>
          <w:rtl w:val="0"/>
        </w:rPr>
        <w:br w:type="textWrapping"/>
        <w:t xml:space="preserve">Employees must feel:</w:t>
        <w:br w:type="textWrapping"/>
        <w:t xml:space="preserve">• safe  </w:t>
        <w:br w:type="textWrapping"/>
        <w:t xml:space="preserve">• unjudged  </w:t>
        <w:br w:type="textWrapping"/>
        <w:t xml:space="preserve">• free to slow down and think  </w:t>
        <w:br w:type="textWrapping"/>
        <w:t xml:space="preserve">• encouraged to be honest</w:t>
      </w:r>
    </w:p>
    <w:p w:rsidR="00000000" w:rsidDel="00000000" w:rsidP="00000000" w:rsidRDefault="00000000" w:rsidRPr="00000000" w14:paraId="00000009">
      <w:pPr>
        <w:rPr/>
      </w:pPr>
      <w:r w:rsidDel="00000000" w:rsidR="00000000" w:rsidRPr="00000000">
        <w:rPr>
          <w:rtl w:val="0"/>
        </w:rPr>
        <w:t xml:space="preserve">They should reflect briefly:</w:t>
        <w:br w:type="textWrapping"/>
        <w:t xml:space="preserve">• “What exactly is unclear?”  </w:t>
        <w:br w:type="textWrapping"/>
        <w:t xml:space="preserve">• “Where did I get stuck?”  </w:t>
        <w:br w:type="textWrapping"/>
        <w:t xml:space="preserve">• “Is the confusion about the process, reasoning, or expectation?”</w:t>
      </w:r>
    </w:p>
    <w:p w:rsidR="00000000" w:rsidDel="00000000" w:rsidP="00000000" w:rsidRDefault="00000000" w:rsidRPr="00000000" w14:paraId="0000000A">
      <w:pPr>
        <w:rPr/>
      </w:pPr>
      <w:r w:rsidDel="00000000" w:rsidR="00000000" w:rsidRPr="00000000">
        <w:rPr>
          <w:rtl w:val="0"/>
        </w:rPr>
        <w:t xml:space="preserve">This reflection is part of the Clarometry method and essential for clarity.</w:t>
      </w:r>
    </w:p>
    <w:p w:rsidR="00000000" w:rsidDel="00000000" w:rsidP="00000000" w:rsidRDefault="00000000" w:rsidRPr="00000000" w14:paraId="0000000B">
      <w:pPr>
        <w:rPr/>
      </w:pPr>
      <w:r w:rsidDel="00000000" w:rsidR="00000000" w:rsidRPr="00000000">
        <w:rPr>
          <w:b w:val="1"/>
          <w:bCs w:val="1"/>
          <w:color w:val="4f81bd"/>
          <w:sz w:val="28"/>
          <w:szCs w:val="28"/>
          <w:rtl w:val="0"/>
        </w:rPr>
        <w:t xml:space="preserve">C. WHY THIS TOOL MATTERS</w:t>
      </w:r>
      <w:r w:rsidDel="00000000" w:rsidR="00000000" w:rsidRPr="00000000">
        <w:rPr>
          <w:rtl w:val="0"/>
        </w:rPr>
        <w:br w:type="textWrapping"/>
        <w:t xml:space="preserve">This tool helps teams:</w:t>
        <w:br w:type="textWrapping"/>
        <w:t xml:space="preserve">• prevent mistakes caused by hidden confusion  </w:t>
        <w:br w:type="textWrapping"/>
        <w:t xml:space="preserve">• reduce workplace stress and guessing  </w:t>
        <w:br w:type="textWrapping"/>
        <w:t xml:space="preserve">• reveal unclear instructions early  </w:t>
        <w:br w:type="textWrapping"/>
        <w:t xml:space="preserve">• strengthen communication  </w:t>
        <w:br w:type="textWrapping"/>
        <w:t xml:space="preserve">• increase team alignment  </w:t>
        <w:br w:type="textWrapping"/>
        <w:t xml:space="preserve">• support a culture of transparency</w:t>
      </w:r>
    </w:p>
    <w:p w:rsidR="00000000" w:rsidDel="00000000" w:rsidP="00000000" w:rsidRDefault="00000000" w:rsidRPr="00000000" w14:paraId="0000000C">
      <w:pPr>
        <w:rPr/>
      </w:pPr>
      <w:r w:rsidDel="00000000" w:rsidR="00000000" w:rsidRPr="00000000">
        <w:rPr>
          <w:rtl w:val="0"/>
        </w:rPr>
        <w:t xml:space="preserve">Patterns in responses help managers adjust direction, provide clarity, and refine workflow instructions.</w:t>
      </w:r>
    </w:p>
    <w:p w:rsidR="00000000" w:rsidDel="00000000" w:rsidP="00000000" w:rsidRDefault="00000000" w:rsidRPr="00000000" w14:paraId="0000000D">
      <w:pPr>
        <w:rPr/>
      </w:pPr>
      <w:r w:rsidDel="00000000" w:rsidR="00000000" w:rsidRPr="00000000">
        <w:rPr>
          <w:b w:val="1"/>
          <w:bCs w:val="1"/>
          <w:color w:val="4f81bd"/>
          <w:sz w:val="28"/>
          <w:szCs w:val="28"/>
          <w:rtl w:val="0"/>
        </w:rPr>
        <w:t xml:space="preserve">D. STARTING THE CONVERSATION</w:t>
      </w:r>
      <w:r w:rsidDel="00000000" w:rsidR="00000000" w:rsidRPr="00000000">
        <w:rPr>
          <w:rtl w:val="0"/>
        </w:rPr>
        <w:br w:type="textWrapping"/>
        <w:t xml:space="preserve">Use warm, simple prompts such as:</w:t>
        <w:br w:type="textWrapping"/>
        <w:t xml:space="preserve">• “Before we continue, take a moment to write what still feels unclear.”  </w:t>
        <w:br w:type="textWrapping"/>
        <w:t xml:space="preserve">• “Be honest—what part didn’t click?”  </w:t>
        <w:br w:type="textWrapping"/>
        <w:t xml:space="preserve">• “Where did your thinking get stuck?”  </w:t>
        <w:br w:type="textWrapping"/>
        <w:t xml:space="preserve">• “What do you need more clarity on?”</w:t>
      </w:r>
    </w:p>
    <w:p w:rsidR="00000000" w:rsidDel="00000000" w:rsidP="00000000" w:rsidRDefault="00000000" w:rsidRPr="00000000" w14:paraId="0000000E">
      <w:pPr>
        <w:rPr/>
      </w:pPr>
      <w:r w:rsidDel="00000000" w:rsidR="00000000" w:rsidRPr="00000000">
        <w:rPr>
          <w:rtl w:val="0"/>
        </w:rPr>
        <w:t xml:space="preserve">Low-pressure language increases honesty and participation.</w:t>
      </w:r>
    </w:p>
    <w:p w:rsidR="00000000" w:rsidDel="00000000" w:rsidP="00000000" w:rsidRDefault="00000000" w:rsidRPr="00000000" w14:paraId="0000000F">
      <w:pPr>
        <w:rPr/>
      </w:pPr>
      <w:r w:rsidDel="00000000" w:rsidR="00000000" w:rsidRPr="00000000">
        <w:rPr>
          <w:b w:val="1"/>
          <w:bCs w:val="1"/>
          <w:color w:val="4f81bd"/>
          <w:sz w:val="28"/>
          <w:szCs w:val="28"/>
          <w:rtl w:val="0"/>
        </w:rPr>
        <w:t xml:space="preserve">E. WHEN TO USE THE TOOL</w:t>
      </w:r>
      <w:r w:rsidDel="00000000" w:rsidR="00000000" w:rsidRPr="00000000">
        <w:rPr>
          <w:rtl w:val="0"/>
        </w:rPr>
        <w:br w:type="textWrapping"/>
        <w:t xml:space="preserve">Use this tool:</w:t>
        <w:br w:type="textWrapping"/>
        <w:t xml:space="preserve">• after new process rollouts  </w:t>
        <w:br w:type="textWrapping"/>
        <w:t xml:space="preserve">• after team meetings  </w:t>
        <w:br w:type="textWrapping"/>
        <w:t xml:space="preserve">• during onboarding  </w:t>
        <w:br w:type="textWrapping"/>
        <w:t xml:space="preserve">• mid-project check-ins  </w:t>
        <w:br w:type="textWrapping"/>
        <w:t xml:space="preserve">• after performance coaching  </w:t>
        <w:br w:type="textWrapping"/>
        <w:t xml:space="preserve">• anytime confusion could impact results</w:t>
      </w:r>
    </w:p>
    <w:p w:rsidR="00000000" w:rsidDel="00000000" w:rsidP="00000000" w:rsidRDefault="00000000" w:rsidRPr="00000000" w14:paraId="00000010">
      <w:pPr>
        <w:rPr/>
      </w:pPr>
      <w:r w:rsidDel="00000000" w:rsidR="00000000" w:rsidRPr="00000000">
        <w:rPr>
          <w:rtl w:val="0"/>
        </w:rPr>
        <w:t xml:space="preserve">Regular use normalizes clarity-seeking behavior.</w:t>
      </w:r>
    </w:p>
    <w:p w:rsidR="00000000" w:rsidDel="00000000" w:rsidP="00000000" w:rsidRDefault="00000000" w:rsidRPr="00000000" w14:paraId="00000011">
      <w:pPr>
        <w:rPr/>
      </w:pPr>
      <w:r w:rsidDel="00000000" w:rsidR="00000000" w:rsidRPr="00000000">
        <w:rPr>
          <w:b w:val="1"/>
          <w:bCs w:val="1"/>
          <w:color w:val="4f81bd"/>
          <w:sz w:val="28"/>
          <w:szCs w:val="28"/>
          <w:rtl w:val="0"/>
        </w:rPr>
        <w:t xml:space="preserve">F. WHAT HAPPENS NEXT</w:t>
      </w:r>
      <w:r w:rsidDel="00000000" w:rsidR="00000000" w:rsidRPr="00000000">
        <w:rPr>
          <w:rtl w:val="0"/>
        </w:rPr>
        <w:br w:type="textWrapping"/>
        <w:t xml:space="preserve">Managers should:</w:t>
        <w:br w:type="textWrapping"/>
        <w:t xml:space="preserve">• review survey responses  </w:t>
        <w:br w:type="textWrapping"/>
        <w:t xml:space="preserve">• identify patterns of confusion  </w:t>
        <w:br w:type="textWrapping"/>
        <w:t xml:space="preserve">• clarify processes or expectations  </w:t>
        <w:br w:type="textWrapping"/>
        <w:t xml:space="preserve">• respond with encouragement and appreciation  </w:t>
        <w:br w:type="textWrapping"/>
        <w:t xml:space="preserve">• adjust meetings or training based on needs  </w:t>
        <w:br w:type="textWrapping"/>
        <w:t xml:space="preserve">• never penalize honesty or confusion</w:t>
      </w:r>
    </w:p>
    <w:p w:rsidR="00000000" w:rsidDel="00000000" w:rsidP="00000000" w:rsidRDefault="00000000" w:rsidRPr="00000000" w14:paraId="00000012">
      <w:pPr>
        <w:rPr/>
      </w:pPr>
      <w:r w:rsidDel="00000000" w:rsidR="00000000" w:rsidRPr="00000000">
        <w:rPr>
          <w:rtl w:val="0"/>
        </w:rPr>
        <w:t xml:space="preserve">Confusion is information—not a performance issue.</w:t>
      </w:r>
    </w:p>
    <w:p w:rsidR="00000000" w:rsidDel="00000000" w:rsidP="00000000" w:rsidRDefault="00000000" w:rsidRPr="00000000" w14:paraId="00000013">
      <w:pPr>
        <w:rPr/>
      </w:pPr>
      <w:r w:rsidDel="00000000" w:rsidR="00000000" w:rsidRPr="00000000">
        <w:rPr>
          <w:b w:val="1"/>
          <w:bCs w:val="1"/>
          <w:color w:val="4f81bd"/>
          <w:sz w:val="28"/>
          <w:szCs w:val="28"/>
          <w:rtl w:val="0"/>
        </w:rPr>
        <w:t xml:space="preserve">G. NOTES &amp; GUIDANCE FOR MANAGERS</w:t>
      </w:r>
      <w:r w:rsidDel="00000000" w:rsidR="00000000" w:rsidRPr="00000000">
        <w:rPr>
          <w:rtl w:val="0"/>
        </w:rPr>
        <w:br w:type="textWrapping"/>
        <w:t xml:space="preserve">• Confusion is not incompetence—it’s the first step toward clarity  </w:t>
        <w:br w:type="textWrapping"/>
        <w:t xml:space="preserve">• Praise employees for identifying confusion  </w:t>
        <w:br w:type="textWrapping"/>
        <w:t xml:space="preserve">• Never criticize what someone writes  </w:t>
        <w:br w:type="textWrapping"/>
        <w:t xml:space="preserve">• Model your own moments of confusion to normalize honesty  </w:t>
        <w:br w:type="textWrapping"/>
        <w:t xml:space="preserve">• Encourage slow, thoughtful responses  </w:t>
        <w:br w:type="textWrapping"/>
        <w:t xml:space="preserve">• Direct employees to the Clarometry Field Guide for deeper understanding</w:t>
      </w:r>
    </w:p>
    <w:p w:rsidR="00000000" w:rsidDel="00000000" w:rsidP="00000000" w:rsidRDefault="00000000" w:rsidRPr="00000000" w14:paraId="00000014">
      <w:pPr>
        <w:rPr/>
      </w:pPr>
      <w:r w:rsidDel="00000000" w:rsidR="00000000" w:rsidRPr="00000000">
        <w:rPr>
          <w:b w:val="1"/>
          <w:bCs w:val="1"/>
          <w:color w:val="4f81bd"/>
          <w:sz w:val="28"/>
          <w:szCs w:val="28"/>
          <w:rtl w:val="0"/>
        </w:rPr>
        <w:t xml:space="preserve">ABOUT CLEARMETHODIQ</w:t>
      </w:r>
      <w:r w:rsidDel="00000000" w:rsidR="00000000" w:rsidRPr="00000000">
        <w:rPr>
          <w:rtl w:val="0"/>
        </w:rPr>
        <w:br w:type="textWrapping"/>
        <w:t xml:space="preserve">ClearMethodIQ supports workplaces through clarity-building tools that create confident, aligned, high-performing teams.</w:t>
      </w:r>
    </w:p>
    <w:p w:rsidR="00000000" w:rsidDel="00000000" w:rsidP="00000000" w:rsidRDefault="00000000" w:rsidRPr="00000000" w14:paraId="00000015">
      <w:pPr>
        <w:rPr/>
      </w:pPr>
      <w:r w:rsidDel="00000000" w:rsidR="00000000" w:rsidRPr="00000000">
        <w:rPr>
          <w:b w:val="1"/>
          <w:bCs w:val="1"/>
          <w:color w:val="4f81bd"/>
          <w:sz w:val="28"/>
          <w:szCs w:val="28"/>
          <w:rtl w:val="0"/>
        </w:rPr>
        <w:t xml:space="preserve">GENIUS TAGLINE</w:t>
      </w:r>
      <w:r w:rsidDel="00000000" w:rsidR="00000000" w:rsidRPr="00000000">
        <w:rPr>
          <w:rtl w:val="0"/>
        </w:rPr>
        <w:br w:type="textWrapping"/>
        <w:t xml:space="preserve">Find the GENIUS method for learning anything at www.clearmethodiq.com</w:t>
      </w:r>
    </w:p>
    <w:p w:rsidR="00000000" w:rsidDel="00000000" w:rsidP="00000000" w:rsidRDefault="00000000" w:rsidRPr="00000000" w14:paraId="00000016">
      <w:pPr>
        <w:rPr/>
      </w:pPr>
      <w:r w:rsidDel="00000000" w:rsidR="00000000" w:rsidRPr="00000000">
        <w:rPr>
          <w:b w:val="1"/>
          <w:bCs w:val="1"/>
          <w:color w:val="4f81bd"/>
          <w:sz w:val="28"/>
          <w:szCs w:val="28"/>
          <w:rtl w:val="0"/>
        </w:rPr>
        <w:t xml:space="preserve">RESEARCH BEHIND THIS TOOL</w:t>
      </w:r>
      <w:r w:rsidDel="00000000" w:rsidR="00000000" w:rsidRPr="00000000">
        <w:rPr>
          <w:rtl w:val="0"/>
        </w:rPr>
        <w:br w:type="textWrapping"/>
        <w:t xml:space="preserve">Research shows:</w:t>
        <w:br w:type="textWrapping"/>
        <w:t xml:space="preserve">• Collecting and naming confusion improves comprehension and accuracy  </w:t>
        <w:br w:type="textWrapping"/>
        <w:t xml:space="preserve">• Early identification of confusion reduces errors and increases performance  </w:t>
        <w:br w:type="textWrapping"/>
        <w:t xml:space="preserve">• Metacognitive reflection strengthens long-term recall  </w:t>
        <w:br w:type="textWrapping"/>
        <w:t xml:space="preserve">• Psychological safety increases openness and communication in teams</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eEnTahMeYL6I3xumo6XTCwh/Gg==">CgMxLjA4AHIhMTlYTF9qeHVFRzlZc0w5U0hjd0FIbmpENld1Yno5ZTNT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