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#14B - Step-by-Step Mastery (Parts &amp; Purposes) (Ages 13–17)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https://docs.google.com/forms/d/1ve3hFgg6HuIuZ3PBiBuAQp8lruIb_HYQtG2BhclLP-A/copy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Step-by-Step Mastery (Parts &amp; Purposes).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ve3hFgg6HuIuZ3PBiBuAQp8lruIb_HYQtG2BhclLP-A/copy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fFAYBl8EHxUhqBdvPmMB48T5+A==">CgMxLjA4AHIhMW1SbzdaamZXNHRHeC1ZRVZnQXFWeTNyczlkdnVGOExQ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