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#12 - Assumption Check Business Version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https://docs.google.com/forms/d/1d2y6r1rwIXy4HxBuXGtYWeOpWwCR67p9NlgA1aAYuZU/copy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Assumption Check Business Version.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d2y6r1rwIXy4HxBuXGtYWeOpWwCR67p9NlgA1aAYuZU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2vGOM5ZUApuoDZ7O5CoiIEpjSw==">CgMxLjA4AHIhMUZ0bFNhQWZTRFRMMkNvYi1ISUpmUnZzeXpKalpQNlUz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